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962" w:rsidRDefault="00EE3962" w:rsidP="00EE3962">
      <w:pPr>
        <w:spacing w:after="0"/>
        <w:jc w:val="right"/>
        <w:rPr>
          <w:rFonts w:ascii="Times New Roman" w:hAnsi="Times New Roman" w:cs="Times New Roman"/>
          <w:sz w:val="24"/>
          <w:szCs w:val="24"/>
        </w:rPr>
      </w:pPr>
      <w:r>
        <w:rPr>
          <w:rFonts w:ascii="Times New Roman" w:hAnsi="Times New Roman" w:cs="Times New Roman"/>
          <w:sz w:val="24"/>
          <w:szCs w:val="24"/>
        </w:rPr>
        <w:t>УТВЕРЖДАЮ</w:t>
      </w:r>
    </w:p>
    <w:p w:rsidR="00EE3962" w:rsidRDefault="00EE3962" w:rsidP="00EE3962">
      <w:pPr>
        <w:spacing w:after="0"/>
        <w:jc w:val="right"/>
        <w:rPr>
          <w:rFonts w:ascii="Times New Roman" w:hAnsi="Times New Roman" w:cs="Times New Roman"/>
          <w:sz w:val="24"/>
          <w:szCs w:val="24"/>
        </w:rPr>
      </w:pPr>
      <w:r>
        <w:rPr>
          <w:rFonts w:ascii="Times New Roman" w:hAnsi="Times New Roman" w:cs="Times New Roman"/>
          <w:sz w:val="24"/>
          <w:szCs w:val="24"/>
        </w:rPr>
        <w:t>Мэр Анивского городского округа»</w:t>
      </w:r>
    </w:p>
    <w:p w:rsidR="00EE3962" w:rsidRDefault="00EE3962" w:rsidP="00EE3962">
      <w:pPr>
        <w:spacing w:after="0"/>
        <w:jc w:val="right"/>
        <w:rPr>
          <w:rFonts w:ascii="Times New Roman" w:hAnsi="Times New Roman" w:cs="Times New Roman"/>
          <w:sz w:val="24"/>
          <w:szCs w:val="24"/>
        </w:rPr>
      </w:pPr>
    </w:p>
    <w:p w:rsidR="00EE3962" w:rsidRDefault="00EE3962" w:rsidP="00EE3962">
      <w:pPr>
        <w:spacing w:after="0" w:line="240" w:lineRule="auto"/>
        <w:jc w:val="right"/>
        <w:rPr>
          <w:rFonts w:ascii="Times New Roman" w:hAnsi="Times New Roman" w:cs="Times New Roman"/>
          <w:sz w:val="24"/>
          <w:szCs w:val="24"/>
        </w:rPr>
      </w:pPr>
      <w:r w:rsidRPr="00C226FE">
        <w:rPr>
          <w:rFonts w:ascii="Times New Roman" w:hAnsi="Times New Roman" w:cs="Times New Roman"/>
          <w:sz w:val="24"/>
          <w:szCs w:val="24"/>
        </w:rPr>
        <w:t>_____</w:t>
      </w:r>
      <w:r>
        <w:rPr>
          <w:rFonts w:ascii="Times New Roman" w:hAnsi="Times New Roman" w:cs="Times New Roman"/>
          <w:sz w:val="24"/>
          <w:szCs w:val="24"/>
        </w:rPr>
        <w:t>____</w:t>
      </w:r>
      <w:r w:rsidRPr="00C226FE">
        <w:rPr>
          <w:rFonts w:ascii="Times New Roman" w:hAnsi="Times New Roman" w:cs="Times New Roman"/>
          <w:sz w:val="24"/>
          <w:szCs w:val="24"/>
        </w:rPr>
        <w:t xml:space="preserve">_________ </w:t>
      </w:r>
      <w:r>
        <w:rPr>
          <w:rFonts w:ascii="Times New Roman" w:hAnsi="Times New Roman" w:cs="Times New Roman"/>
          <w:sz w:val="24"/>
          <w:szCs w:val="24"/>
        </w:rPr>
        <w:t>С.М. Швец</w:t>
      </w:r>
    </w:p>
    <w:p w:rsidR="00EE3962" w:rsidRDefault="00EE3962" w:rsidP="00EE3962">
      <w:pPr>
        <w:spacing w:after="0" w:line="240" w:lineRule="auto"/>
        <w:ind w:right="1387"/>
        <w:jc w:val="right"/>
        <w:rPr>
          <w:rFonts w:ascii="Times New Roman" w:hAnsi="Times New Roman" w:cs="Times New Roman"/>
          <w:sz w:val="24"/>
          <w:szCs w:val="24"/>
        </w:rPr>
      </w:pPr>
      <w:r>
        <w:rPr>
          <w:rFonts w:ascii="Times New Roman" w:hAnsi="Times New Roman" w:cs="Times New Roman"/>
          <w:sz w:val="24"/>
          <w:szCs w:val="24"/>
        </w:rPr>
        <w:t>(подпись)</w:t>
      </w:r>
    </w:p>
    <w:p w:rsidR="00EE3962" w:rsidRDefault="00EE3962" w:rsidP="00EE39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w:t>
      </w:r>
    </w:p>
    <w:p w:rsidR="00EE3962" w:rsidRDefault="00EE3962" w:rsidP="00EE3962">
      <w:pPr>
        <w:spacing w:after="0" w:line="240" w:lineRule="auto"/>
        <w:ind w:right="536"/>
        <w:jc w:val="right"/>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vertAlign w:val="superscript"/>
        </w:rPr>
        <w:t>1</w:t>
      </w:r>
      <w:r>
        <w:rPr>
          <w:rFonts w:ascii="Times New Roman" w:hAnsi="Times New Roman" w:cs="Times New Roman"/>
          <w:sz w:val="24"/>
          <w:szCs w:val="24"/>
        </w:rPr>
        <w:t>)</w:t>
      </w:r>
    </w:p>
    <w:p w:rsidR="00EE3962" w:rsidRPr="00EE3962" w:rsidRDefault="00EE3962" w:rsidP="00EE3962">
      <w:pPr>
        <w:spacing w:after="0" w:line="240" w:lineRule="auto"/>
        <w:ind w:right="536"/>
        <w:jc w:val="center"/>
        <w:rPr>
          <w:rFonts w:ascii="Times New Roman" w:hAnsi="Times New Roman" w:cs="Times New Roman"/>
          <w:sz w:val="24"/>
          <w:szCs w:val="24"/>
        </w:rPr>
      </w:pPr>
      <w:r w:rsidRPr="00EE3962">
        <w:rPr>
          <w:rFonts w:ascii="Times New Roman" w:hAnsi="Times New Roman" w:cs="Times New Roman"/>
          <w:sz w:val="24"/>
          <w:szCs w:val="24"/>
        </w:rPr>
        <w:t>ПЛАН</w:t>
      </w:r>
      <w:r w:rsidRPr="00EE3962">
        <w:rPr>
          <w:rFonts w:ascii="Times New Roman" w:hAnsi="Times New Roman" w:cs="Times New Roman"/>
          <w:sz w:val="24"/>
          <w:szCs w:val="24"/>
          <w:vertAlign w:val="superscript"/>
        </w:rPr>
        <w:t>2</w:t>
      </w:r>
    </w:p>
    <w:p w:rsidR="00EE3962" w:rsidRPr="00EE3962" w:rsidRDefault="00EE3962" w:rsidP="00EE3962">
      <w:pPr>
        <w:spacing w:after="0" w:line="240" w:lineRule="auto"/>
        <w:ind w:right="536"/>
        <w:jc w:val="center"/>
        <w:rPr>
          <w:rFonts w:ascii="Times New Roman" w:hAnsi="Times New Roman" w:cs="Times New Roman"/>
          <w:sz w:val="24"/>
          <w:szCs w:val="24"/>
        </w:rPr>
      </w:pPr>
      <w:r w:rsidRPr="00EE3962">
        <w:rPr>
          <w:rFonts w:ascii="Times New Roman" w:hAnsi="Times New Roman" w:cs="Times New Roman"/>
          <w:sz w:val="24"/>
          <w:szCs w:val="24"/>
        </w:rPr>
        <w:t>по устранению недостатков, выявленных в ходе независимой оценки качества</w:t>
      </w:r>
    </w:p>
    <w:p w:rsidR="00EE3962" w:rsidRPr="00EE3962" w:rsidRDefault="00EE3962" w:rsidP="00EE3962">
      <w:pPr>
        <w:spacing w:after="0" w:line="240" w:lineRule="auto"/>
        <w:ind w:right="536"/>
        <w:jc w:val="center"/>
        <w:rPr>
          <w:rFonts w:ascii="Times New Roman" w:hAnsi="Times New Roman" w:cs="Times New Roman"/>
          <w:sz w:val="24"/>
          <w:szCs w:val="24"/>
        </w:rPr>
      </w:pPr>
      <w:r w:rsidRPr="00EE3962">
        <w:rPr>
          <w:rFonts w:ascii="Times New Roman" w:hAnsi="Times New Roman" w:cs="Times New Roman"/>
          <w:sz w:val="24"/>
          <w:szCs w:val="24"/>
        </w:rPr>
        <w:t>условий осуществления образовательной деятельности</w:t>
      </w:r>
    </w:p>
    <w:p w:rsidR="001C671F" w:rsidRDefault="001C671F" w:rsidP="00EE3962">
      <w:pPr>
        <w:spacing w:after="0" w:line="240" w:lineRule="auto"/>
        <w:ind w:right="536"/>
        <w:jc w:val="center"/>
        <w:rPr>
          <w:rFonts w:ascii="Times New Roman" w:hAnsi="Times New Roman" w:cs="Times New Roman"/>
          <w:i/>
          <w:sz w:val="24"/>
          <w:szCs w:val="24"/>
        </w:rPr>
      </w:pPr>
      <w:r>
        <w:rPr>
          <w:rFonts w:ascii="Times New Roman" w:hAnsi="Times New Roman" w:cs="Times New Roman"/>
          <w:i/>
          <w:sz w:val="24"/>
          <w:szCs w:val="24"/>
        </w:rPr>
        <w:t>муниципального бюджетного общеобразовательного учреждения «Средняя общеобразовательная школа № 4 с. Таранай»</w:t>
      </w:r>
    </w:p>
    <w:p w:rsidR="00EE3962" w:rsidRDefault="00EE3962" w:rsidP="00EE3962">
      <w:pPr>
        <w:spacing w:after="0" w:line="240" w:lineRule="auto"/>
        <w:ind w:right="536"/>
        <w:jc w:val="center"/>
        <w:rPr>
          <w:rFonts w:ascii="Times New Roman" w:hAnsi="Times New Roman" w:cs="Times New Roman"/>
          <w:sz w:val="24"/>
          <w:szCs w:val="24"/>
        </w:rPr>
      </w:pPr>
      <w:r w:rsidRPr="00EE3962">
        <w:rPr>
          <w:rFonts w:ascii="Times New Roman" w:hAnsi="Times New Roman" w:cs="Times New Roman"/>
          <w:sz w:val="24"/>
          <w:szCs w:val="24"/>
        </w:rPr>
        <w:t>на 2023 год</w:t>
      </w:r>
    </w:p>
    <w:tbl>
      <w:tblPr>
        <w:tblStyle w:val="a3"/>
        <w:tblW w:w="15021" w:type="dxa"/>
        <w:tblLayout w:type="fixed"/>
        <w:tblLook w:val="04A0" w:firstRow="1" w:lastRow="0" w:firstColumn="1" w:lastColumn="0" w:noHBand="0" w:noVBand="1"/>
      </w:tblPr>
      <w:tblGrid>
        <w:gridCol w:w="562"/>
        <w:gridCol w:w="3217"/>
        <w:gridCol w:w="3288"/>
        <w:gridCol w:w="1689"/>
        <w:gridCol w:w="2100"/>
        <w:gridCol w:w="2221"/>
        <w:gridCol w:w="1944"/>
      </w:tblGrid>
      <w:tr w:rsidR="00AC1C00" w:rsidTr="001C671F">
        <w:trPr>
          <w:trHeight w:val="665"/>
        </w:trPr>
        <w:tc>
          <w:tcPr>
            <w:tcW w:w="562" w:type="dxa"/>
            <w:vMerge w:val="restart"/>
          </w:tcPr>
          <w:p w:rsidR="00EE3962" w:rsidRDefault="00EE3962" w:rsidP="00EE3962">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3217" w:type="dxa"/>
            <w:vMerge w:val="restart"/>
          </w:tcPr>
          <w:p w:rsidR="00AC1C00" w:rsidRDefault="00EE3962" w:rsidP="00EE3962">
            <w:pPr>
              <w:spacing w:after="0" w:line="240" w:lineRule="auto"/>
              <w:jc w:val="center"/>
              <w:rPr>
                <w:rFonts w:ascii="Times New Roman" w:hAnsi="Times New Roman" w:cs="Times New Roman"/>
                <w:sz w:val="24"/>
                <w:szCs w:val="24"/>
              </w:rPr>
            </w:pPr>
            <w:r w:rsidRPr="00EE3962">
              <w:rPr>
                <w:rFonts w:ascii="Times New Roman" w:hAnsi="Times New Roman" w:cs="Times New Roman"/>
                <w:sz w:val="24"/>
                <w:szCs w:val="24"/>
              </w:rPr>
              <w:t xml:space="preserve">Недостатки, выявленные </w:t>
            </w:r>
          </w:p>
          <w:p w:rsidR="00AC1C00" w:rsidRDefault="00EE3962" w:rsidP="00EE3962">
            <w:pPr>
              <w:spacing w:after="0" w:line="240" w:lineRule="auto"/>
              <w:jc w:val="center"/>
              <w:rPr>
                <w:rFonts w:ascii="Times New Roman" w:hAnsi="Times New Roman" w:cs="Times New Roman"/>
                <w:sz w:val="24"/>
                <w:szCs w:val="24"/>
              </w:rPr>
            </w:pPr>
            <w:r w:rsidRPr="00EE3962">
              <w:rPr>
                <w:rFonts w:ascii="Times New Roman" w:hAnsi="Times New Roman" w:cs="Times New Roman"/>
                <w:sz w:val="24"/>
                <w:szCs w:val="24"/>
              </w:rPr>
              <w:t xml:space="preserve">в ходе независимой </w:t>
            </w:r>
          </w:p>
          <w:p w:rsidR="00AC1C00" w:rsidRDefault="00EE3962" w:rsidP="00AC1C00">
            <w:pPr>
              <w:spacing w:after="0" w:line="240" w:lineRule="auto"/>
              <w:jc w:val="center"/>
              <w:rPr>
                <w:rFonts w:ascii="Times New Roman" w:hAnsi="Times New Roman" w:cs="Times New Roman"/>
                <w:sz w:val="24"/>
                <w:szCs w:val="24"/>
              </w:rPr>
            </w:pPr>
            <w:r w:rsidRPr="00EE3962">
              <w:rPr>
                <w:rFonts w:ascii="Times New Roman" w:hAnsi="Times New Roman" w:cs="Times New Roman"/>
                <w:sz w:val="24"/>
                <w:szCs w:val="24"/>
              </w:rPr>
              <w:t>оценки качества условий о</w:t>
            </w:r>
            <w:r w:rsidR="00AC1C00">
              <w:rPr>
                <w:rFonts w:ascii="Times New Roman" w:hAnsi="Times New Roman" w:cs="Times New Roman"/>
                <w:sz w:val="24"/>
                <w:szCs w:val="24"/>
              </w:rPr>
              <w:t>существления</w:t>
            </w:r>
            <w:r w:rsidRPr="00EE3962">
              <w:rPr>
                <w:rFonts w:ascii="Times New Roman" w:hAnsi="Times New Roman" w:cs="Times New Roman"/>
                <w:sz w:val="24"/>
                <w:szCs w:val="24"/>
              </w:rPr>
              <w:t xml:space="preserve"> </w:t>
            </w:r>
          </w:p>
          <w:p w:rsidR="00AC1C00" w:rsidRDefault="00AC1C00" w:rsidP="00AC1C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образовательной </w:t>
            </w:r>
          </w:p>
          <w:p w:rsidR="00EE3962" w:rsidRDefault="00AC1C00" w:rsidP="00AC1C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деятельности</w:t>
            </w:r>
          </w:p>
        </w:tc>
        <w:tc>
          <w:tcPr>
            <w:tcW w:w="3288" w:type="dxa"/>
            <w:vMerge w:val="restart"/>
          </w:tcPr>
          <w:p w:rsidR="00AC1C00" w:rsidRPr="00AC1C00" w:rsidRDefault="00EE3962" w:rsidP="00AC1C00">
            <w:pPr>
              <w:spacing w:after="0" w:line="240" w:lineRule="auto"/>
              <w:ind w:right="-108" w:hanging="108"/>
              <w:jc w:val="center"/>
              <w:rPr>
                <w:rFonts w:ascii="Times New Roman" w:hAnsi="Times New Roman" w:cs="Times New Roman"/>
                <w:sz w:val="24"/>
                <w:szCs w:val="24"/>
              </w:rPr>
            </w:pPr>
            <w:r w:rsidRPr="00EE3962">
              <w:rPr>
                <w:rFonts w:ascii="Times New Roman" w:hAnsi="Times New Roman" w:cs="Times New Roman"/>
                <w:sz w:val="24"/>
                <w:szCs w:val="24"/>
              </w:rPr>
              <w:t xml:space="preserve">Наименование мероприятия по устранению недостатков, выявленных в ходе независимой оценки качества условий </w:t>
            </w:r>
            <w:r w:rsidR="00AC1C00">
              <w:rPr>
                <w:rFonts w:ascii="Times New Roman" w:hAnsi="Times New Roman" w:cs="Times New Roman"/>
                <w:sz w:val="24"/>
                <w:szCs w:val="24"/>
              </w:rPr>
              <w:t>осуществления</w:t>
            </w:r>
            <w:r w:rsidRPr="00EE3962">
              <w:rPr>
                <w:rFonts w:ascii="Times New Roman" w:hAnsi="Times New Roman" w:cs="Times New Roman"/>
                <w:sz w:val="24"/>
                <w:szCs w:val="24"/>
              </w:rPr>
              <w:t xml:space="preserve"> </w:t>
            </w:r>
            <w:r w:rsidR="00AC1C00" w:rsidRPr="00AC1C00">
              <w:rPr>
                <w:rFonts w:ascii="Times New Roman" w:hAnsi="Times New Roman" w:cs="Times New Roman"/>
                <w:sz w:val="24"/>
                <w:szCs w:val="24"/>
              </w:rPr>
              <w:t xml:space="preserve">образовательной </w:t>
            </w:r>
          </w:p>
          <w:p w:rsidR="00EE3962" w:rsidRDefault="00AC1C00" w:rsidP="00AC1C00">
            <w:pPr>
              <w:spacing w:after="0" w:line="240" w:lineRule="auto"/>
              <w:ind w:right="-108" w:hanging="108"/>
              <w:jc w:val="center"/>
              <w:rPr>
                <w:rFonts w:ascii="Times New Roman" w:hAnsi="Times New Roman" w:cs="Times New Roman"/>
                <w:sz w:val="24"/>
                <w:szCs w:val="24"/>
              </w:rPr>
            </w:pPr>
            <w:r w:rsidRPr="00AC1C00">
              <w:rPr>
                <w:rFonts w:ascii="Times New Roman" w:hAnsi="Times New Roman" w:cs="Times New Roman"/>
                <w:sz w:val="24"/>
                <w:szCs w:val="24"/>
              </w:rPr>
              <w:t>деятельности</w:t>
            </w:r>
          </w:p>
        </w:tc>
        <w:tc>
          <w:tcPr>
            <w:tcW w:w="1689" w:type="dxa"/>
            <w:vMerge w:val="restart"/>
          </w:tcPr>
          <w:p w:rsidR="00AC1C00" w:rsidRDefault="00EE3962" w:rsidP="00AC1C00">
            <w:pPr>
              <w:spacing w:after="0" w:line="240" w:lineRule="auto"/>
              <w:ind w:right="-56"/>
              <w:jc w:val="center"/>
              <w:rPr>
                <w:rFonts w:ascii="Times New Roman" w:hAnsi="Times New Roman" w:cs="Times New Roman"/>
                <w:sz w:val="24"/>
                <w:szCs w:val="24"/>
              </w:rPr>
            </w:pPr>
            <w:r w:rsidRPr="00EE3962">
              <w:rPr>
                <w:rFonts w:ascii="Times New Roman" w:hAnsi="Times New Roman" w:cs="Times New Roman"/>
                <w:sz w:val="24"/>
                <w:szCs w:val="24"/>
              </w:rPr>
              <w:t xml:space="preserve">Плановый </w:t>
            </w:r>
          </w:p>
          <w:p w:rsidR="00AC1C00" w:rsidRDefault="00EE3962" w:rsidP="00AC1C00">
            <w:pPr>
              <w:spacing w:after="0" w:line="240" w:lineRule="auto"/>
              <w:ind w:right="-56"/>
              <w:jc w:val="center"/>
              <w:rPr>
                <w:rFonts w:ascii="Times New Roman" w:hAnsi="Times New Roman" w:cs="Times New Roman"/>
                <w:sz w:val="24"/>
                <w:szCs w:val="24"/>
              </w:rPr>
            </w:pPr>
            <w:r w:rsidRPr="00EE3962">
              <w:rPr>
                <w:rFonts w:ascii="Times New Roman" w:hAnsi="Times New Roman" w:cs="Times New Roman"/>
                <w:sz w:val="24"/>
                <w:szCs w:val="24"/>
              </w:rPr>
              <w:t xml:space="preserve">срок </w:t>
            </w:r>
          </w:p>
          <w:p w:rsidR="00EE3962" w:rsidRDefault="00EE3962" w:rsidP="00AC1C00">
            <w:pPr>
              <w:spacing w:after="0" w:line="240" w:lineRule="auto"/>
              <w:ind w:right="-56"/>
              <w:jc w:val="center"/>
              <w:rPr>
                <w:rFonts w:ascii="Times New Roman" w:hAnsi="Times New Roman" w:cs="Times New Roman"/>
                <w:sz w:val="24"/>
                <w:szCs w:val="24"/>
              </w:rPr>
            </w:pPr>
            <w:r w:rsidRPr="00EE3962">
              <w:rPr>
                <w:rFonts w:ascii="Times New Roman" w:hAnsi="Times New Roman" w:cs="Times New Roman"/>
                <w:sz w:val="24"/>
                <w:szCs w:val="24"/>
              </w:rPr>
              <w:t>реализации мероприятия</w:t>
            </w:r>
          </w:p>
        </w:tc>
        <w:tc>
          <w:tcPr>
            <w:tcW w:w="2100" w:type="dxa"/>
            <w:vMerge w:val="restart"/>
          </w:tcPr>
          <w:p w:rsidR="00AC1C00" w:rsidRDefault="00EE3962" w:rsidP="00AC1C00">
            <w:pPr>
              <w:spacing w:after="0" w:line="240" w:lineRule="auto"/>
              <w:jc w:val="center"/>
              <w:rPr>
                <w:rFonts w:ascii="Times New Roman" w:hAnsi="Times New Roman" w:cs="Times New Roman"/>
                <w:sz w:val="24"/>
                <w:szCs w:val="24"/>
              </w:rPr>
            </w:pPr>
            <w:r w:rsidRPr="00EE3962">
              <w:rPr>
                <w:rFonts w:ascii="Times New Roman" w:hAnsi="Times New Roman" w:cs="Times New Roman"/>
                <w:sz w:val="24"/>
                <w:szCs w:val="24"/>
              </w:rPr>
              <w:t xml:space="preserve">Ответственный исполнитель </w:t>
            </w:r>
          </w:p>
          <w:p w:rsidR="00AC1C00" w:rsidRDefault="00EE3962" w:rsidP="00AC1C00">
            <w:pPr>
              <w:spacing w:after="0" w:line="240" w:lineRule="auto"/>
              <w:jc w:val="center"/>
              <w:rPr>
                <w:rFonts w:ascii="Times New Roman" w:hAnsi="Times New Roman" w:cs="Times New Roman"/>
                <w:sz w:val="24"/>
                <w:szCs w:val="24"/>
              </w:rPr>
            </w:pPr>
            <w:r w:rsidRPr="00EE3962">
              <w:rPr>
                <w:rFonts w:ascii="Times New Roman" w:hAnsi="Times New Roman" w:cs="Times New Roman"/>
                <w:sz w:val="24"/>
                <w:szCs w:val="24"/>
              </w:rPr>
              <w:t xml:space="preserve">(с указанием фамилии, </w:t>
            </w:r>
          </w:p>
          <w:p w:rsidR="00361F22" w:rsidRDefault="00EE3962" w:rsidP="00AC1C00">
            <w:pPr>
              <w:spacing w:after="0" w:line="240" w:lineRule="auto"/>
              <w:jc w:val="center"/>
              <w:rPr>
                <w:rFonts w:ascii="Times New Roman" w:hAnsi="Times New Roman" w:cs="Times New Roman"/>
                <w:sz w:val="24"/>
                <w:szCs w:val="24"/>
              </w:rPr>
            </w:pPr>
            <w:r w:rsidRPr="00EE3962">
              <w:rPr>
                <w:rFonts w:ascii="Times New Roman" w:hAnsi="Times New Roman" w:cs="Times New Roman"/>
                <w:sz w:val="24"/>
                <w:szCs w:val="24"/>
              </w:rPr>
              <w:t xml:space="preserve">имени, отчества </w:t>
            </w:r>
          </w:p>
          <w:p w:rsidR="00EE3962" w:rsidRDefault="00EE3962" w:rsidP="00AC1C00">
            <w:pPr>
              <w:spacing w:after="0" w:line="240" w:lineRule="auto"/>
              <w:jc w:val="center"/>
              <w:rPr>
                <w:rFonts w:ascii="Times New Roman" w:hAnsi="Times New Roman" w:cs="Times New Roman"/>
                <w:sz w:val="24"/>
                <w:szCs w:val="24"/>
              </w:rPr>
            </w:pPr>
            <w:r w:rsidRPr="00EE3962">
              <w:rPr>
                <w:rFonts w:ascii="Times New Roman" w:hAnsi="Times New Roman" w:cs="Times New Roman"/>
                <w:sz w:val="24"/>
                <w:szCs w:val="24"/>
              </w:rPr>
              <w:t>и должности)</w:t>
            </w:r>
          </w:p>
        </w:tc>
        <w:tc>
          <w:tcPr>
            <w:tcW w:w="4165" w:type="dxa"/>
            <w:gridSpan w:val="2"/>
          </w:tcPr>
          <w:p w:rsidR="00EE3962" w:rsidRDefault="00EE3962" w:rsidP="00361F22">
            <w:pPr>
              <w:spacing w:after="0" w:line="240" w:lineRule="auto"/>
              <w:ind w:right="-108"/>
              <w:jc w:val="center"/>
              <w:rPr>
                <w:rFonts w:ascii="Times New Roman" w:hAnsi="Times New Roman" w:cs="Times New Roman"/>
                <w:sz w:val="24"/>
                <w:szCs w:val="24"/>
              </w:rPr>
            </w:pPr>
            <w:r w:rsidRPr="00EE3962">
              <w:rPr>
                <w:rFonts w:ascii="Times New Roman" w:hAnsi="Times New Roman" w:cs="Times New Roman"/>
                <w:sz w:val="24"/>
                <w:szCs w:val="24"/>
              </w:rPr>
              <w:t>Сведения о ходе</w:t>
            </w:r>
          </w:p>
          <w:p w:rsidR="00EE3962" w:rsidRDefault="00EE3962" w:rsidP="00361F22">
            <w:pPr>
              <w:spacing w:after="0" w:line="240" w:lineRule="auto"/>
              <w:ind w:right="-108"/>
              <w:jc w:val="center"/>
              <w:rPr>
                <w:rFonts w:ascii="Times New Roman" w:hAnsi="Times New Roman" w:cs="Times New Roman"/>
                <w:sz w:val="24"/>
                <w:szCs w:val="24"/>
              </w:rPr>
            </w:pPr>
            <w:r w:rsidRPr="00EE3962">
              <w:rPr>
                <w:rFonts w:ascii="Times New Roman" w:hAnsi="Times New Roman" w:cs="Times New Roman"/>
                <w:sz w:val="24"/>
                <w:szCs w:val="24"/>
              </w:rPr>
              <w:t>реализации мероприятия</w:t>
            </w:r>
            <w:r w:rsidRPr="00EE3962">
              <w:rPr>
                <w:rFonts w:ascii="Times New Roman" w:hAnsi="Times New Roman" w:cs="Times New Roman"/>
                <w:sz w:val="24"/>
                <w:szCs w:val="24"/>
                <w:vertAlign w:val="superscript"/>
              </w:rPr>
              <w:t>3</w:t>
            </w:r>
          </w:p>
        </w:tc>
      </w:tr>
      <w:tr w:rsidR="00AC1C00" w:rsidTr="001C671F">
        <w:trPr>
          <w:trHeight w:val="1256"/>
        </w:trPr>
        <w:tc>
          <w:tcPr>
            <w:tcW w:w="562" w:type="dxa"/>
            <w:vMerge/>
          </w:tcPr>
          <w:p w:rsidR="00EE3962" w:rsidRDefault="00EE3962" w:rsidP="00EE3962">
            <w:pPr>
              <w:spacing w:after="0" w:line="240" w:lineRule="auto"/>
              <w:ind w:right="536"/>
              <w:jc w:val="center"/>
              <w:rPr>
                <w:rFonts w:ascii="Times New Roman" w:hAnsi="Times New Roman" w:cs="Times New Roman"/>
                <w:sz w:val="24"/>
                <w:szCs w:val="24"/>
              </w:rPr>
            </w:pPr>
          </w:p>
        </w:tc>
        <w:tc>
          <w:tcPr>
            <w:tcW w:w="3217" w:type="dxa"/>
            <w:vMerge/>
          </w:tcPr>
          <w:p w:rsidR="00EE3962" w:rsidRPr="00EE3962" w:rsidRDefault="00EE3962" w:rsidP="00EE3962">
            <w:pPr>
              <w:spacing w:after="0" w:line="240" w:lineRule="auto"/>
              <w:jc w:val="center"/>
              <w:rPr>
                <w:rFonts w:ascii="Times New Roman" w:hAnsi="Times New Roman" w:cs="Times New Roman"/>
                <w:sz w:val="24"/>
                <w:szCs w:val="24"/>
              </w:rPr>
            </w:pPr>
          </w:p>
        </w:tc>
        <w:tc>
          <w:tcPr>
            <w:tcW w:w="3288" w:type="dxa"/>
            <w:vMerge/>
          </w:tcPr>
          <w:p w:rsidR="00EE3962" w:rsidRPr="00EE3962" w:rsidRDefault="00EE3962" w:rsidP="00EE3962">
            <w:pPr>
              <w:spacing w:after="0" w:line="240" w:lineRule="auto"/>
              <w:ind w:right="536"/>
              <w:jc w:val="center"/>
              <w:rPr>
                <w:rFonts w:ascii="Times New Roman" w:hAnsi="Times New Roman" w:cs="Times New Roman"/>
                <w:sz w:val="24"/>
                <w:szCs w:val="24"/>
              </w:rPr>
            </w:pPr>
          </w:p>
        </w:tc>
        <w:tc>
          <w:tcPr>
            <w:tcW w:w="1689" w:type="dxa"/>
            <w:vMerge/>
          </w:tcPr>
          <w:p w:rsidR="00EE3962" w:rsidRDefault="00EE3962" w:rsidP="00EE3962">
            <w:pPr>
              <w:spacing w:after="0" w:line="240" w:lineRule="auto"/>
              <w:ind w:right="536"/>
              <w:jc w:val="center"/>
              <w:rPr>
                <w:rFonts w:ascii="Times New Roman" w:hAnsi="Times New Roman" w:cs="Times New Roman"/>
                <w:sz w:val="24"/>
                <w:szCs w:val="24"/>
              </w:rPr>
            </w:pPr>
          </w:p>
        </w:tc>
        <w:tc>
          <w:tcPr>
            <w:tcW w:w="2100" w:type="dxa"/>
            <w:vMerge/>
          </w:tcPr>
          <w:p w:rsidR="00EE3962" w:rsidRDefault="00EE3962" w:rsidP="00EE3962">
            <w:pPr>
              <w:spacing w:after="0" w:line="240" w:lineRule="auto"/>
              <w:ind w:right="536"/>
              <w:jc w:val="center"/>
              <w:rPr>
                <w:rFonts w:ascii="Times New Roman" w:hAnsi="Times New Roman" w:cs="Times New Roman"/>
                <w:sz w:val="24"/>
                <w:szCs w:val="24"/>
              </w:rPr>
            </w:pPr>
          </w:p>
        </w:tc>
        <w:tc>
          <w:tcPr>
            <w:tcW w:w="2221" w:type="dxa"/>
          </w:tcPr>
          <w:p w:rsidR="00EE3962" w:rsidRDefault="00AC1C00" w:rsidP="00AC1C00">
            <w:pPr>
              <w:spacing w:after="0" w:line="240" w:lineRule="auto"/>
              <w:ind w:right="-108" w:hanging="108"/>
              <w:jc w:val="center"/>
              <w:rPr>
                <w:rFonts w:ascii="Times New Roman" w:hAnsi="Times New Roman" w:cs="Times New Roman"/>
                <w:sz w:val="24"/>
                <w:szCs w:val="24"/>
              </w:rPr>
            </w:pPr>
            <w:r>
              <w:rPr>
                <w:rFonts w:ascii="Times New Roman" w:hAnsi="Times New Roman" w:cs="Times New Roman"/>
                <w:sz w:val="24"/>
                <w:szCs w:val="24"/>
              </w:rPr>
              <w:t>Реализованные меры по устранению выявленных недостатков</w:t>
            </w:r>
          </w:p>
        </w:tc>
        <w:tc>
          <w:tcPr>
            <w:tcW w:w="1944" w:type="dxa"/>
          </w:tcPr>
          <w:p w:rsidR="00EE3962" w:rsidRDefault="00AC1C00" w:rsidP="00AC1C00">
            <w:pPr>
              <w:spacing w:after="0" w:line="240" w:lineRule="auto"/>
              <w:ind w:right="-144" w:hanging="108"/>
              <w:jc w:val="center"/>
              <w:rPr>
                <w:rFonts w:ascii="Times New Roman" w:hAnsi="Times New Roman" w:cs="Times New Roman"/>
                <w:sz w:val="24"/>
                <w:szCs w:val="24"/>
              </w:rPr>
            </w:pPr>
            <w:r>
              <w:rPr>
                <w:rFonts w:ascii="Times New Roman" w:hAnsi="Times New Roman" w:cs="Times New Roman"/>
                <w:sz w:val="24"/>
                <w:szCs w:val="24"/>
              </w:rPr>
              <w:t>Фактический срок реализации</w:t>
            </w:r>
          </w:p>
        </w:tc>
      </w:tr>
      <w:tr w:rsidR="00EE3962" w:rsidTr="001C671F">
        <w:tc>
          <w:tcPr>
            <w:tcW w:w="15021" w:type="dxa"/>
            <w:gridSpan w:val="7"/>
          </w:tcPr>
          <w:p w:rsidR="00EE3962" w:rsidRDefault="00CC55E3" w:rsidP="00CC55E3">
            <w:pPr>
              <w:spacing w:after="0" w:line="240" w:lineRule="auto"/>
              <w:ind w:right="536"/>
              <w:jc w:val="center"/>
              <w:rPr>
                <w:rFonts w:ascii="Times New Roman" w:hAnsi="Times New Roman" w:cs="Times New Roman"/>
                <w:sz w:val="24"/>
                <w:szCs w:val="24"/>
              </w:rPr>
            </w:pPr>
            <w:r w:rsidRPr="00CC55E3">
              <w:rPr>
                <w:rFonts w:ascii="Times New Roman" w:hAnsi="Times New Roman" w:cs="Times New Roman"/>
                <w:sz w:val="24"/>
                <w:szCs w:val="24"/>
              </w:rPr>
              <w:t>I. Открытость и доступность информации об организации, осуществляющей образовательную деятельность</w:t>
            </w:r>
          </w:p>
        </w:tc>
      </w:tr>
      <w:tr w:rsidR="00C26CF6" w:rsidTr="001C671F">
        <w:tc>
          <w:tcPr>
            <w:tcW w:w="562" w:type="dxa"/>
          </w:tcPr>
          <w:p w:rsidR="00C26CF6" w:rsidRDefault="00C26CF6" w:rsidP="00CC55E3">
            <w:pPr>
              <w:spacing w:after="0" w:line="240" w:lineRule="auto"/>
              <w:ind w:right="536"/>
              <w:jc w:val="center"/>
              <w:rPr>
                <w:rFonts w:ascii="Times New Roman" w:hAnsi="Times New Roman" w:cs="Times New Roman"/>
                <w:sz w:val="24"/>
                <w:szCs w:val="24"/>
              </w:rPr>
            </w:pPr>
            <w:r>
              <w:rPr>
                <w:rFonts w:ascii="Times New Roman" w:hAnsi="Times New Roman" w:cs="Times New Roman"/>
                <w:sz w:val="24"/>
                <w:szCs w:val="24"/>
              </w:rPr>
              <w:t>1</w:t>
            </w:r>
          </w:p>
        </w:tc>
        <w:tc>
          <w:tcPr>
            <w:tcW w:w="3217" w:type="dxa"/>
          </w:tcPr>
          <w:p w:rsidR="00C26CF6" w:rsidRDefault="00C26CF6" w:rsidP="001C671F">
            <w:pPr>
              <w:tabs>
                <w:tab w:val="left" w:pos="2019"/>
              </w:tabs>
              <w:spacing w:after="0" w:line="240" w:lineRule="auto"/>
              <w:jc w:val="both"/>
              <w:rPr>
                <w:rFonts w:ascii="Times New Roman" w:hAnsi="Times New Roman" w:cs="Times New Roman"/>
                <w:sz w:val="24"/>
                <w:szCs w:val="24"/>
              </w:rPr>
            </w:pPr>
            <w:r w:rsidRPr="001C671F">
              <w:rPr>
                <w:rFonts w:ascii="Times New Roman" w:hAnsi="Times New Roman" w:cs="Times New Roman"/>
                <w:sz w:val="24"/>
                <w:szCs w:val="24"/>
              </w:rPr>
              <w:t>Отсутствуют (в том числе частично)</w:t>
            </w:r>
            <w:r>
              <w:rPr>
                <w:rFonts w:ascii="Times New Roman" w:hAnsi="Times New Roman" w:cs="Times New Roman"/>
                <w:sz w:val="24"/>
                <w:szCs w:val="24"/>
              </w:rPr>
              <w:t xml:space="preserve"> следующие материалы на сайте</w:t>
            </w:r>
            <w:r w:rsidRPr="001C671F">
              <w:rPr>
                <w:rFonts w:ascii="Times New Roman" w:hAnsi="Times New Roman" w:cs="Times New Roman"/>
                <w:sz w:val="24"/>
                <w:szCs w:val="24"/>
              </w:rPr>
              <w:t xml:space="preserve">: </w:t>
            </w:r>
            <w:r>
              <w:rPr>
                <w:rFonts w:ascii="Times New Roman" w:hAnsi="Times New Roman" w:cs="Times New Roman"/>
                <w:sz w:val="24"/>
                <w:szCs w:val="24"/>
              </w:rPr>
              <w:t>и</w:t>
            </w:r>
            <w:r w:rsidRPr="001C671F">
              <w:rPr>
                <w:rFonts w:ascii="Times New Roman" w:hAnsi="Times New Roman" w:cs="Times New Roman"/>
                <w:sz w:val="24"/>
                <w:szCs w:val="24"/>
              </w:rPr>
              <w:t xml:space="preserve">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w:t>
            </w:r>
          </w:p>
        </w:tc>
        <w:tc>
          <w:tcPr>
            <w:tcW w:w="3288" w:type="dxa"/>
            <w:vMerge w:val="restart"/>
          </w:tcPr>
          <w:p w:rsidR="00C26CF6" w:rsidRDefault="00C26CF6" w:rsidP="00C26CF6">
            <w:pPr>
              <w:spacing w:after="0" w:line="240" w:lineRule="auto"/>
              <w:jc w:val="both"/>
              <w:rPr>
                <w:rFonts w:ascii="Times New Roman" w:hAnsi="Times New Roman" w:cs="Times New Roman"/>
                <w:sz w:val="24"/>
                <w:szCs w:val="24"/>
              </w:rPr>
            </w:pPr>
            <w:r w:rsidRPr="00C26CF6">
              <w:rPr>
                <w:rFonts w:ascii="Times New Roman" w:hAnsi="Times New Roman" w:cs="Times New Roman"/>
                <w:sz w:val="24"/>
                <w:szCs w:val="24"/>
              </w:rPr>
              <w:t>Привести в соответствие с нормативными актами официальный сайт организации, разместив информацию о деятельности организации в полном объеме</w:t>
            </w:r>
          </w:p>
        </w:tc>
        <w:tc>
          <w:tcPr>
            <w:tcW w:w="1689" w:type="dxa"/>
            <w:vMerge w:val="restart"/>
          </w:tcPr>
          <w:p w:rsidR="00C26CF6" w:rsidRDefault="00C26CF6" w:rsidP="001C67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30.04.2023г.</w:t>
            </w:r>
          </w:p>
        </w:tc>
        <w:tc>
          <w:tcPr>
            <w:tcW w:w="2100" w:type="dxa"/>
            <w:vMerge w:val="restart"/>
          </w:tcPr>
          <w:p w:rsidR="00C26CF6" w:rsidRDefault="00C26CF6" w:rsidP="001C671F">
            <w:pPr>
              <w:spacing w:after="0" w:line="240" w:lineRule="auto"/>
              <w:ind w:right="-20"/>
              <w:jc w:val="center"/>
              <w:rPr>
                <w:rFonts w:ascii="Times New Roman" w:hAnsi="Times New Roman" w:cs="Times New Roman"/>
                <w:sz w:val="24"/>
                <w:szCs w:val="24"/>
              </w:rPr>
            </w:pPr>
            <w:proofErr w:type="spellStart"/>
            <w:r w:rsidRPr="001C671F">
              <w:rPr>
                <w:rFonts w:ascii="Times New Roman" w:hAnsi="Times New Roman" w:cs="Times New Roman"/>
                <w:sz w:val="24"/>
                <w:szCs w:val="24"/>
              </w:rPr>
              <w:t>Кистерец</w:t>
            </w:r>
            <w:proofErr w:type="spellEnd"/>
            <w:r w:rsidRPr="001C671F">
              <w:rPr>
                <w:rFonts w:ascii="Times New Roman" w:hAnsi="Times New Roman" w:cs="Times New Roman"/>
                <w:sz w:val="24"/>
                <w:szCs w:val="24"/>
              </w:rPr>
              <w:t xml:space="preserve"> С.П. зам</w:t>
            </w:r>
            <w:r>
              <w:rPr>
                <w:rFonts w:ascii="Times New Roman" w:hAnsi="Times New Roman" w:cs="Times New Roman"/>
                <w:sz w:val="24"/>
                <w:szCs w:val="24"/>
              </w:rPr>
              <w:t>еститель</w:t>
            </w:r>
            <w:r w:rsidRPr="001C671F">
              <w:rPr>
                <w:rFonts w:ascii="Times New Roman" w:hAnsi="Times New Roman" w:cs="Times New Roman"/>
                <w:sz w:val="24"/>
                <w:szCs w:val="24"/>
              </w:rPr>
              <w:t xml:space="preserve"> директора по УВР</w:t>
            </w:r>
            <w:r>
              <w:rPr>
                <w:rFonts w:ascii="Times New Roman" w:hAnsi="Times New Roman" w:cs="Times New Roman"/>
                <w:sz w:val="24"/>
                <w:szCs w:val="24"/>
              </w:rPr>
              <w:t>;</w:t>
            </w:r>
          </w:p>
          <w:p w:rsidR="00C26CF6" w:rsidRDefault="00C26CF6" w:rsidP="001C671F">
            <w:pPr>
              <w:spacing w:after="0" w:line="240" w:lineRule="auto"/>
              <w:ind w:right="-20"/>
              <w:jc w:val="center"/>
              <w:rPr>
                <w:rFonts w:ascii="Times New Roman" w:hAnsi="Times New Roman" w:cs="Times New Roman"/>
                <w:sz w:val="24"/>
                <w:szCs w:val="24"/>
              </w:rPr>
            </w:pPr>
            <w:r w:rsidRPr="001C671F">
              <w:rPr>
                <w:rFonts w:ascii="Times New Roman" w:hAnsi="Times New Roman" w:cs="Times New Roman"/>
                <w:sz w:val="24"/>
                <w:szCs w:val="24"/>
              </w:rPr>
              <w:t>Ким С.В.</w:t>
            </w:r>
            <w:r>
              <w:rPr>
                <w:rFonts w:ascii="Times New Roman" w:hAnsi="Times New Roman" w:cs="Times New Roman"/>
                <w:sz w:val="24"/>
                <w:szCs w:val="24"/>
              </w:rPr>
              <w:t>,</w:t>
            </w:r>
            <w:r w:rsidRPr="001C671F">
              <w:rPr>
                <w:rFonts w:ascii="Times New Roman" w:hAnsi="Times New Roman" w:cs="Times New Roman"/>
                <w:sz w:val="24"/>
                <w:szCs w:val="24"/>
              </w:rPr>
              <w:t xml:space="preserve"> директор</w:t>
            </w:r>
          </w:p>
        </w:tc>
        <w:tc>
          <w:tcPr>
            <w:tcW w:w="2221" w:type="dxa"/>
          </w:tcPr>
          <w:p w:rsidR="00C26CF6" w:rsidRDefault="00AC6FD9" w:rsidP="00AC6FD9">
            <w:pPr>
              <w:spacing w:after="0" w:line="240" w:lineRule="auto"/>
              <w:ind w:right="-67"/>
              <w:jc w:val="center"/>
              <w:rPr>
                <w:rFonts w:ascii="Times New Roman" w:hAnsi="Times New Roman" w:cs="Times New Roman"/>
                <w:sz w:val="24"/>
                <w:szCs w:val="24"/>
              </w:rPr>
            </w:pPr>
            <w:r>
              <w:rPr>
                <w:rFonts w:ascii="Times New Roman" w:hAnsi="Times New Roman" w:cs="Times New Roman"/>
                <w:sz w:val="24"/>
                <w:szCs w:val="24"/>
              </w:rPr>
              <w:t>Информация актуализирована на официальном сайте учреждения</w:t>
            </w:r>
          </w:p>
        </w:tc>
        <w:tc>
          <w:tcPr>
            <w:tcW w:w="1944" w:type="dxa"/>
          </w:tcPr>
          <w:p w:rsidR="00C26CF6" w:rsidRDefault="00AC6FD9" w:rsidP="00AC6FD9">
            <w:pPr>
              <w:spacing w:after="0" w:line="240" w:lineRule="auto"/>
              <w:ind w:right="-108"/>
              <w:jc w:val="center"/>
              <w:rPr>
                <w:rFonts w:ascii="Times New Roman" w:hAnsi="Times New Roman" w:cs="Times New Roman"/>
                <w:sz w:val="24"/>
                <w:szCs w:val="24"/>
              </w:rPr>
            </w:pPr>
            <w:r w:rsidRPr="00AC6FD9">
              <w:rPr>
                <w:rFonts w:ascii="Times New Roman" w:hAnsi="Times New Roman" w:cs="Times New Roman"/>
                <w:sz w:val="24"/>
                <w:szCs w:val="24"/>
              </w:rPr>
              <w:t>30.04.2023г.</w:t>
            </w:r>
          </w:p>
        </w:tc>
      </w:tr>
      <w:tr w:rsidR="00C26CF6" w:rsidTr="001C671F">
        <w:tc>
          <w:tcPr>
            <w:tcW w:w="562" w:type="dxa"/>
          </w:tcPr>
          <w:p w:rsidR="00C26CF6" w:rsidRDefault="00C26CF6" w:rsidP="00CC55E3">
            <w:pPr>
              <w:spacing w:after="0" w:line="240" w:lineRule="auto"/>
              <w:ind w:right="536"/>
              <w:jc w:val="center"/>
              <w:rPr>
                <w:rFonts w:ascii="Times New Roman" w:hAnsi="Times New Roman" w:cs="Times New Roman"/>
                <w:sz w:val="24"/>
                <w:szCs w:val="24"/>
              </w:rPr>
            </w:pPr>
            <w:r>
              <w:rPr>
                <w:rFonts w:ascii="Times New Roman" w:hAnsi="Times New Roman" w:cs="Times New Roman"/>
                <w:sz w:val="24"/>
                <w:szCs w:val="24"/>
              </w:rPr>
              <w:t>2</w:t>
            </w:r>
          </w:p>
        </w:tc>
        <w:tc>
          <w:tcPr>
            <w:tcW w:w="3217" w:type="dxa"/>
          </w:tcPr>
          <w:p w:rsidR="00C26CF6" w:rsidRDefault="00C26CF6" w:rsidP="001C671F">
            <w:pPr>
              <w:spacing w:after="0" w:line="240" w:lineRule="auto"/>
              <w:ind w:right="-10"/>
              <w:jc w:val="both"/>
              <w:rPr>
                <w:rFonts w:ascii="Times New Roman" w:hAnsi="Times New Roman" w:cs="Times New Roman"/>
                <w:sz w:val="24"/>
                <w:szCs w:val="24"/>
              </w:rPr>
            </w:pPr>
            <w:r w:rsidRPr="001C671F">
              <w:rPr>
                <w:rFonts w:ascii="Times New Roman" w:hAnsi="Times New Roman" w:cs="Times New Roman"/>
                <w:sz w:val="24"/>
                <w:szCs w:val="24"/>
              </w:rPr>
              <w:t>Доступная среда</w:t>
            </w:r>
            <w:r>
              <w:rPr>
                <w:rFonts w:ascii="Times New Roman" w:hAnsi="Times New Roman" w:cs="Times New Roman"/>
                <w:sz w:val="24"/>
                <w:szCs w:val="24"/>
              </w:rPr>
              <w:t>.</w:t>
            </w:r>
            <w:r w:rsidRPr="001C671F">
              <w:rPr>
                <w:rFonts w:ascii="Times New Roman" w:hAnsi="Times New Roman" w:cs="Times New Roman"/>
                <w:sz w:val="24"/>
                <w:szCs w:val="24"/>
              </w:rPr>
              <w:t xml:space="preserve"> Информация о специальных условиях для обучения инвалидов и лиц с ограниченными </w:t>
            </w:r>
            <w:r w:rsidRPr="001C671F">
              <w:rPr>
                <w:rFonts w:ascii="Times New Roman" w:hAnsi="Times New Roman" w:cs="Times New Roman"/>
                <w:sz w:val="24"/>
                <w:szCs w:val="24"/>
              </w:rPr>
              <w:lastRenderedPageBreak/>
              <w:t xml:space="preserve">возможностями здоровья, в том числе: </w:t>
            </w:r>
            <w:r>
              <w:rPr>
                <w:rFonts w:ascii="Times New Roman" w:hAnsi="Times New Roman" w:cs="Times New Roman"/>
                <w:sz w:val="24"/>
                <w:szCs w:val="24"/>
              </w:rPr>
              <w:t>о</w:t>
            </w:r>
            <w:r w:rsidRPr="001C671F">
              <w:rPr>
                <w:rFonts w:ascii="Times New Roman" w:hAnsi="Times New Roman" w:cs="Times New Roman"/>
                <w:sz w:val="24"/>
                <w:szCs w:val="24"/>
              </w:rPr>
              <w:t xml:space="preserve">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w:t>
            </w:r>
          </w:p>
          <w:p w:rsidR="00C26CF6" w:rsidRDefault="00C26CF6" w:rsidP="001C671F">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о</w:t>
            </w:r>
            <w:r w:rsidRPr="001C671F">
              <w:rPr>
                <w:rFonts w:ascii="Times New Roman" w:hAnsi="Times New Roman" w:cs="Times New Roman"/>
                <w:sz w:val="24"/>
                <w:szCs w:val="24"/>
              </w:rPr>
              <w:t xml:space="preserve"> специальных условиях охраны здоровь</w:t>
            </w:r>
            <w:r>
              <w:rPr>
                <w:rFonts w:ascii="Times New Roman" w:hAnsi="Times New Roman" w:cs="Times New Roman"/>
                <w:sz w:val="24"/>
                <w:szCs w:val="24"/>
              </w:rPr>
              <w:t>я;</w:t>
            </w:r>
          </w:p>
          <w:p w:rsidR="00C26CF6" w:rsidRDefault="00C26CF6" w:rsidP="001C671F">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 xml:space="preserve">о </w:t>
            </w:r>
            <w:r w:rsidRPr="001C671F">
              <w:rPr>
                <w:rFonts w:ascii="Times New Roman" w:hAnsi="Times New Roman" w:cs="Times New Roman"/>
                <w:sz w:val="24"/>
                <w:szCs w:val="24"/>
              </w:rPr>
              <w:t>наличии специальных технических средств обучения коллективного и индивидуального пользования;</w:t>
            </w:r>
          </w:p>
        </w:tc>
        <w:tc>
          <w:tcPr>
            <w:tcW w:w="3288" w:type="dxa"/>
            <w:vMerge/>
          </w:tcPr>
          <w:p w:rsidR="00C26CF6" w:rsidRDefault="00C26CF6" w:rsidP="00CC55E3">
            <w:pPr>
              <w:spacing w:after="0" w:line="240" w:lineRule="auto"/>
              <w:ind w:right="536"/>
              <w:jc w:val="center"/>
              <w:rPr>
                <w:rFonts w:ascii="Times New Roman" w:hAnsi="Times New Roman" w:cs="Times New Roman"/>
                <w:sz w:val="24"/>
                <w:szCs w:val="24"/>
              </w:rPr>
            </w:pPr>
          </w:p>
        </w:tc>
        <w:tc>
          <w:tcPr>
            <w:tcW w:w="1689" w:type="dxa"/>
            <w:vMerge/>
          </w:tcPr>
          <w:p w:rsidR="00C26CF6" w:rsidRDefault="00C26CF6" w:rsidP="00CC55E3">
            <w:pPr>
              <w:spacing w:after="0" w:line="240" w:lineRule="auto"/>
              <w:ind w:right="536"/>
              <w:jc w:val="center"/>
              <w:rPr>
                <w:rFonts w:ascii="Times New Roman" w:hAnsi="Times New Roman" w:cs="Times New Roman"/>
                <w:sz w:val="24"/>
                <w:szCs w:val="24"/>
              </w:rPr>
            </w:pPr>
          </w:p>
        </w:tc>
        <w:tc>
          <w:tcPr>
            <w:tcW w:w="2100" w:type="dxa"/>
            <w:vMerge/>
          </w:tcPr>
          <w:p w:rsidR="00C26CF6" w:rsidRDefault="00C26CF6" w:rsidP="00CC55E3">
            <w:pPr>
              <w:spacing w:after="0" w:line="240" w:lineRule="auto"/>
              <w:ind w:right="536"/>
              <w:jc w:val="center"/>
              <w:rPr>
                <w:rFonts w:ascii="Times New Roman" w:hAnsi="Times New Roman" w:cs="Times New Roman"/>
                <w:sz w:val="24"/>
                <w:szCs w:val="24"/>
              </w:rPr>
            </w:pPr>
          </w:p>
        </w:tc>
        <w:tc>
          <w:tcPr>
            <w:tcW w:w="2221" w:type="dxa"/>
          </w:tcPr>
          <w:p w:rsidR="00C26CF6" w:rsidRDefault="00AC6FD9" w:rsidP="00AC6FD9">
            <w:pPr>
              <w:spacing w:after="0" w:line="240" w:lineRule="auto"/>
              <w:ind w:right="-67"/>
              <w:jc w:val="center"/>
              <w:rPr>
                <w:rFonts w:ascii="Times New Roman" w:hAnsi="Times New Roman" w:cs="Times New Roman"/>
                <w:sz w:val="24"/>
                <w:szCs w:val="24"/>
              </w:rPr>
            </w:pPr>
            <w:r w:rsidRPr="00AC6FD9">
              <w:rPr>
                <w:rFonts w:ascii="Times New Roman" w:hAnsi="Times New Roman" w:cs="Times New Roman"/>
                <w:sz w:val="24"/>
                <w:szCs w:val="24"/>
              </w:rPr>
              <w:t>Информация актуализирована на официальном сайте учреждени</w:t>
            </w:r>
            <w:bookmarkStart w:id="0" w:name="_GoBack"/>
            <w:bookmarkEnd w:id="0"/>
            <w:r w:rsidRPr="00AC6FD9">
              <w:rPr>
                <w:rFonts w:ascii="Times New Roman" w:hAnsi="Times New Roman" w:cs="Times New Roman"/>
                <w:sz w:val="24"/>
                <w:szCs w:val="24"/>
              </w:rPr>
              <w:t>я</w:t>
            </w:r>
          </w:p>
        </w:tc>
        <w:tc>
          <w:tcPr>
            <w:tcW w:w="1944" w:type="dxa"/>
          </w:tcPr>
          <w:p w:rsidR="00C26CF6" w:rsidRDefault="00AC6FD9" w:rsidP="00AC6FD9">
            <w:pPr>
              <w:spacing w:after="0" w:line="240" w:lineRule="auto"/>
              <w:ind w:right="-108"/>
              <w:jc w:val="center"/>
              <w:rPr>
                <w:rFonts w:ascii="Times New Roman" w:hAnsi="Times New Roman" w:cs="Times New Roman"/>
                <w:sz w:val="24"/>
                <w:szCs w:val="24"/>
              </w:rPr>
            </w:pPr>
            <w:r w:rsidRPr="00AC6FD9">
              <w:rPr>
                <w:rFonts w:ascii="Times New Roman" w:hAnsi="Times New Roman" w:cs="Times New Roman"/>
                <w:sz w:val="24"/>
                <w:szCs w:val="24"/>
              </w:rPr>
              <w:t>30.04.2023г.</w:t>
            </w:r>
          </w:p>
        </w:tc>
      </w:tr>
      <w:tr w:rsidR="00C26CF6" w:rsidTr="001C671F">
        <w:tc>
          <w:tcPr>
            <w:tcW w:w="562" w:type="dxa"/>
          </w:tcPr>
          <w:p w:rsidR="00C26CF6" w:rsidRDefault="00C26CF6" w:rsidP="00CC55E3">
            <w:pPr>
              <w:spacing w:after="0" w:line="240" w:lineRule="auto"/>
              <w:ind w:right="536"/>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217" w:type="dxa"/>
          </w:tcPr>
          <w:p w:rsidR="00C26CF6" w:rsidRDefault="00C26CF6" w:rsidP="001C671F">
            <w:pPr>
              <w:spacing w:after="0" w:line="240" w:lineRule="auto"/>
              <w:ind w:right="-10"/>
              <w:jc w:val="both"/>
              <w:rPr>
                <w:rFonts w:ascii="Times New Roman" w:hAnsi="Times New Roman" w:cs="Times New Roman"/>
                <w:sz w:val="24"/>
                <w:szCs w:val="24"/>
              </w:rPr>
            </w:pPr>
            <w:r w:rsidRPr="001C671F">
              <w:rPr>
                <w:rFonts w:ascii="Times New Roman" w:hAnsi="Times New Roman" w:cs="Times New Roman"/>
                <w:sz w:val="24"/>
                <w:szCs w:val="24"/>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3288" w:type="dxa"/>
            <w:vMerge/>
          </w:tcPr>
          <w:p w:rsidR="00C26CF6" w:rsidRDefault="00C26CF6" w:rsidP="00CC55E3">
            <w:pPr>
              <w:spacing w:after="0" w:line="240" w:lineRule="auto"/>
              <w:ind w:right="536"/>
              <w:jc w:val="center"/>
              <w:rPr>
                <w:rFonts w:ascii="Times New Roman" w:hAnsi="Times New Roman" w:cs="Times New Roman"/>
                <w:sz w:val="24"/>
                <w:szCs w:val="24"/>
              </w:rPr>
            </w:pPr>
          </w:p>
        </w:tc>
        <w:tc>
          <w:tcPr>
            <w:tcW w:w="1689" w:type="dxa"/>
            <w:vMerge/>
          </w:tcPr>
          <w:p w:rsidR="00C26CF6" w:rsidRDefault="00C26CF6" w:rsidP="00CC55E3">
            <w:pPr>
              <w:spacing w:after="0" w:line="240" w:lineRule="auto"/>
              <w:ind w:right="536"/>
              <w:jc w:val="center"/>
              <w:rPr>
                <w:rFonts w:ascii="Times New Roman" w:hAnsi="Times New Roman" w:cs="Times New Roman"/>
                <w:sz w:val="24"/>
                <w:szCs w:val="24"/>
              </w:rPr>
            </w:pPr>
          </w:p>
        </w:tc>
        <w:tc>
          <w:tcPr>
            <w:tcW w:w="2100" w:type="dxa"/>
            <w:vMerge/>
          </w:tcPr>
          <w:p w:rsidR="00C26CF6" w:rsidRDefault="00C26CF6" w:rsidP="00CC55E3">
            <w:pPr>
              <w:spacing w:after="0" w:line="240" w:lineRule="auto"/>
              <w:ind w:right="536"/>
              <w:jc w:val="center"/>
              <w:rPr>
                <w:rFonts w:ascii="Times New Roman" w:hAnsi="Times New Roman" w:cs="Times New Roman"/>
                <w:sz w:val="24"/>
                <w:szCs w:val="24"/>
              </w:rPr>
            </w:pPr>
          </w:p>
        </w:tc>
        <w:tc>
          <w:tcPr>
            <w:tcW w:w="2221" w:type="dxa"/>
          </w:tcPr>
          <w:p w:rsidR="00C26CF6" w:rsidRDefault="00AC6FD9" w:rsidP="00AC6FD9">
            <w:pPr>
              <w:spacing w:after="0" w:line="240" w:lineRule="auto"/>
              <w:ind w:right="-67"/>
              <w:jc w:val="center"/>
              <w:rPr>
                <w:rFonts w:ascii="Times New Roman" w:hAnsi="Times New Roman" w:cs="Times New Roman"/>
                <w:sz w:val="24"/>
                <w:szCs w:val="24"/>
              </w:rPr>
            </w:pPr>
            <w:r w:rsidRPr="00AC6FD9">
              <w:rPr>
                <w:rFonts w:ascii="Times New Roman" w:hAnsi="Times New Roman" w:cs="Times New Roman"/>
                <w:sz w:val="24"/>
                <w:szCs w:val="24"/>
              </w:rPr>
              <w:t>Информация актуализирована на официальном сайте учреждения</w:t>
            </w:r>
          </w:p>
        </w:tc>
        <w:tc>
          <w:tcPr>
            <w:tcW w:w="1944" w:type="dxa"/>
          </w:tcPr>
          <w:p w:rsidR="00C26CF6" w:rsidRDefault="00AC6FD9" w:rsidP="00AC6FD9">
            <w:pPr>
              <w:spacing w:after="0" w:line="240" w:lineRule="auto"/>
              <w:ind w:right="-108"/>
              <w:jc w:val="center"/>
              <w:rPr>
                <w:rFonts w:ascii="Times New Roman" w:hAnsi="Times New Roman" w:cs="Times New Roman"/>
                <w:sz w:val="24"/>
                <w:szCs w:val="24"/>
              </w:rPr>
            </w:pPr>
            <w:r w:rsidRPr="00AC6FD9">
              <w:rPr>
                <w:rFonts w:ascii="Times New Roman" w:hAnsi="Times New Roman" w:cs="Times New Roman"/>
                <w:sz w:val="24"/>
                <w:szCs w:val="24"/>
              </w:rPr>
              <w:t>30.04.2023г.</w:t>
            </w:r>
          </w:p>
        </w:tc>
      </w:tr>
      <w:tr w:rsidR="00C26CF6" w:rsidTr="001C671F">
        <w:tc>
          <w:tcPr>
            <w:tcW w:w="562" w:type="dxa"/>
          </w:tcPr>
          <w:p w:rsidR="00C26CF6" w:rsidRDefault="00C26CF6" w:rsidP="00CC55E3">
            <w:pPr>
              <w:spacing w:after="0" w:line="240" w:lineRule="auto"/>
              <w:ind w:right="536"/>
              <w:jc w:val="center"/>
              <w:rPr>
                <w:rFonts w:ascii="Times New Roman" w:hAnsi="Times New Roman" w:cs="Times New Roman"/>
                <w:sz w:val="24"/>
                <w:szCs w:val="24"/>
              </w:rPr>
            </w:pPr>
            <w:r>
              <w:rPr>
                <w:rFonts w:ascii="Times New Roman" w:hAnsi="Times New Roman" w:cs="Times New Roman"/>
                <w:sz w:val="24"/>
                <w:szCs w:val="24"/>
              </w:rPr>
              <w:t>4</w:t>
            </w:r>
          </w:p>
        </w:tc>
        <w:tc>
          <w:tcPr>
            <w:tcW w:w="3217" w:type="dxa"/>
          </w:tcPr>
          <w:p w:rsidR="00C26CF6" w:rsidRDefault="00C26CF6" w:rsidP="001C671F">
            <w:pPr>
              <w:spacing w:after="0" w:line="240" w:lineRule="auto"/>
              <w:ind w:right="-10"/>
              <w:jc w:val="both"/>
              <w:rPr>
                <w:rFonts w:ascii="Times New Roman" w:hAnsi="Times New Roman" w:cs="Times New Roman"/>
                <w:sz w:val="24"/>
                <w:szCs w:val="24"/>
              </w:rPr>
            </w:pPr>
            <w:r w:rsidRPr="001C671F">
              <w:rPr>
                <w:rFonts w:ascii="Times New Roman" w:hAnsi="Times New Roman" w:cs="Times New Roman"/>
                <w:sz w:val="24"/>
                <w:szCs w:val="24"/>
              </w:rPr>
              <w:t xml:space="preserve">Информация о наличии и условиях предоставления </w:t>
            </w:r>
            <w:r w:rsidRPr="001C671F">
              <w:rPr>
                <w:rFonts w:ascii="Times New Roman" w:hAnsi="Times New Roman" w:cs="Times New Roman"/>
                <w:sz w:val="24"/>
                <w:szCs w:val="24"/>
              </w:rPr>
              <w:lastRenderedPageBreak/>
              <w:t xml:space="preserve">обучающимся стипендий, мер социальной поддержки; </w:t>
            </w:r>
          </w:p>
        </w:tc>
        <w:tc>
          <w:tcPr>
            <w:tcW w:w="3288" w:type="dxa"/>
            <w:vMerge/>
          </w:tcPr>
          <w:p w:rsidR="00C26CF6" w:rsidRDefault="00C26CF6" w:rsidP="00CC55E3">
            <w:pPr>
              <w:spacing w:after="0" w:line="240" w:lineRule="auto"/>
              <w:ind w:right="536"/>
              <w:jc w:val="center"/>
              <w:rPr>
                <w:rFonts w:ascii="Times New Roman" w:hAnsi="Times New Roman" w:cs="Times New Roman"/>
                <w:sz w:val="24"/>
                <w:szCs w:val="24"/>
              </w:rPr>
            </w:pPr>
          </w:p>
        </w:tc>
        <w:tc>
          <w:tcPr>
            <w:tcW w:w="1689" w:type="dxa"/>
            <w:vMerge/>
          </w:tcPr>
          <w:p w:rsidR="00C26CF6" w:rsidRDefault="00C26CF6" w:rsidP="00CC55E3">
            <w:pPr>
              <w:spacing w:after="0" w:line="240" w:lineRule="auto"/>
              <w:ind w:right="536"/>
              <w:jc w:val="center"/>
              <w:rPr>
                <w:rFonts w:ascii="Times New Roman" w:hAnsi="Times New Roman" w:cs="Times New Roman"/>
                <w:sz w:val="24"/>
                <w:szCs w:val="24"/>
              </w:rPr>
            </w:pPr>
          </w:p>
        </w:tc>
        <w:tc>
          <w:tcPr>
            <w:tcW w:w="2100" w:type="dxa"/>
            <w:vMerge/>
          </w:tcPr>
          <w:p w:rsidR="00C26CF6" w:rsidRDefault="00C26CF6" w:rsidP="00CC55E3">
            <w:pPr>
              <w:spacing w:after="0" w:line="240" w:lineRule="auto"/>
              <w:ind w:right="536"/>
              <w:jc w:val="center"/>
              <w:rPr>
                <w:rFonts w:ascii="Times New Roman" w:hAnsi="Times New Roman" w:cs="Times New Roman"/>
                <w:sz w:val="24"/>
                <w:szCs w:val="24"/>
              </w:rPr>
            </w:pPr>
          </w:p>
        </w:tc>
        <w:tc>
          <w:tcPr>
            <w:tcW w:w="2221" w:type="dxa"/>
          </w:tcPr>
          <w:p w:rsidR="00C26CF6" w:rsidRDefault="00AC6FD9" w:rsidP="00AC6FD9">
            <w:pPr>
              <w:spacing w:after="0" w:line="240" w:lineRule="auto"/>
              <w:ind w:right="-67"/>
              <w:jc w:val="center"/>
              <w:rPr>
                <w:rFonts w:ascii="Times New Roman" w:hAnsi="Times New Roman" w:cs="Times New Roman"/>
                <w:sz w:val="24"/>
                <w:szCs w:val="24"/>
              </w:rPr>
            </w:pPr>
            <w:r w:rsidRPr="00AC6FD9">
              <w:rPr>
                <w:rFonts w:ascii="Times New Roman" w:hAnsi="Times New Roman" w:cs="Times New Roman"/>
                <w:sz w:val="24"/>
                <w:szCs w:val="24"/>
              </w:rPr>
              <w:t xml:space="preserve">Информация актуализирована на </w:t>
            </w:r>
            <w:r w:rsidRPr="00AC6FD9">
              <w:rPr>
                <w:rFonts w:ascii="Times New Roman" w:hAnsi="Times New Roman" w:cs="Times New Roman"/>
                <w:sz w:val="24"/>
                <w:szCs w:val="24"/>
              </w:rPr>
              <w:lastRenderedPageBreak/>
              <w:t>официальном сайте учреждения</w:t>
            </w:r>
          </w:p>
        </w:tc>
        <w:tc>
          <w:tcPr>
            <w:tcW w:w="1944" w:type="dxa"/>
          </w:tcPr>
          <w:p w:rsidR="00C26CF6" w:rsidRDefault="00AC6FD9" w:rsidP="00AC6FD9">
            <w:pPr>
              <w:spacing w:after="0" w:line="240" w:lineRule="auto"/>
              <w:ind w:right="-108"/>
              <w:jc w:val="center"/>
              <w:rPr>
                <w:rFonts w:ascii="Times New Roman" w:hAnsi="Times New Roman" w:cs="Times New Roman"/>
                <w:sz w:val="24"/>
                <w:szCs w:val="24"/>
              </w:rPr>
            </w:pPr>
            <w:r w:rsidRPr="00AC6FD9">
              <w:rPr>
                <w:rFonts w:ascii="Times New Roman" w:hAnsi="Times New Roman" w:cs="Times New Roman"/>
                <w:sz w:val="24"/>
                <w:szCs w:val="24"/>
              </w:rPr>
              <w:lastRenderedPageBreak/>
              <w:t>30.04.2023г.</w:t>
            </w:r>
          </w:p>
        </w:tc>
      </w:tr>
      <w:tr w:rsidR="00C26CF6" w:rsidTr="001C671F">
        <w:tc>
          <w:tcPr>
            <w:tcW w:w="562" w:type="dxa"/>
          </w:tcPr>
          <w:p w:rsidR="00C26CF6" w:rsidRDefault="00C26CF6" w:rsidP="00CC55E3">
            <w:pPr>
              <w:spacing w:after="0" w:line="240" w:lineRule="auto"/>
              <w:ind w:right="536"/>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217" w:type="dxa"/>
          </w:tcPr>
          <w:p w:rsidR="00C26CF6" w:rsidRDefault="00C26CF6" w:rsidP="001C671F">
            <w:pPr>
              <w:spacing w:after="0" w:line="240" w:lineRule="auto"/>
              <w:ind w:right="-10"/>
              <w:jc w:val="both"/>
              <w:rPr>
                <w:rFonts w:ascii="Times New Roman" w:hAnsi="Times New Roman" w:cs="Times New Roman"/>
                <w:sz w:val="24"/>
                <w:szCs w:val="24"/>
              </w:rPr>
            </w:pPr>
            <w:r w:rsidRPr="001C671F">
              <w:rPr>
                <w:rFonts w:ascii="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288" w:type="dxa"/>
            <w:vMerge/>
          </w:tcPr>
          <w:p w:rsidR="00C26CF6" w:rsidRDefault="00C26CF6" w:rsidP="00CC55E3">
            <w:pPr>
              <w:spacing w:after="0" w:line="240" w:lineRule="auto"/>
              <w:ind w:right="536"/>
              <w:jc w:val="center"/>
              <w:rPr>
                <w:rFonts w:ascii="Times New Roman" w:hAnsi="Times New Roman" w:cs="Times New Roman"/>
                <w:sz w:val="24"/>
                <w:szCs w:val="24"/>
              </w:rPr>
            </w:pPr>
          </w:p>
        </w:tc>
        <w:tc>
          <w:tcPr>
            <w:tcW w:w="1689" w:type="dxa"/>
            <w:vMerge/>
          </w:tcPr>
          <w:p w:rsidR="00C26CF6" w:rsidRDefault="00C26CF6" w:rsidP="00CC55E3">
            <w:pPr>
              <w:spacing w:after="0" w:line="240" w:lineRule="auto"/>
              <w:ind w:right="536"/>
              <w:jc w:val="center"/>
              <w:rPr>
                <w:rFonts w:ascii="Times New Roman" w:hAnsi="Times New Roman" w:cs="Times New Roman"/>
                <w:sz w:val="24"/>
                <w:szCs w:val="24"/>
              </w:rPr>
            </w:pPr>
          </w:p>
        </w:tc>
        <w:tc>
          <w:tcPr>
            <w:tcW w:w="2100" w:type="dxa"/>
            <w:vMerge/>
          </w:tcPr>
          <w:p w:rsidR="00C26CF6" w:rsidRDefault="00C26CF6" w:rsidP="00CC55E3">
            <w:pPr>
              <w:spacing w:after="0" w:line="240" w:lineRule="auto"/>
              <w:ind w:right="536"/>
              <w:jc w:val="center"/>
              <w:rPr>
                <w:rFonts w:ascii="Times New Roman" w:hAnsi="Times New Roman" w:cs="Times New Roman"/>
                <w:sz w:val="24"/>
                <w:szCs w:val="24"/>
              </w:rPr>
            </w:pPr>
          </w:p>
        </w:tc>
        <w:tc>
          <w:tcPr>
            <w:tcW w:w="2221" w:type="dxa"/>
          </w:tcPr>
          <w:p w:rsidR="00C26CF6" w:rsidRDefault="00AC6FD9" w:rsidP="00AC6FD9">
            <w:pPr>
              <w:spacing w:after="0" w:line="240" w:lineRule="auto"/>
              <w:ind w:right="-67"/>
              <w:jc w:val="center"/>
              <w:rPr>
                <w:rFonts w:ascii="Times New Roman" w:hAnsi="Times New Roman" w:cs="Times New Roman"/>
                <w:sz w:val="24"/>
                <w:szCs w:val="24"/>
              </w:rPr>
            </w:pPr>
            <w:r w:rsidRPr="00AC6FD9">
              <w:rPr>
                <w:rFonts w:ascii="Times New Roman" w:hAnsi="Times New Roman" w:cs="Times New Roman"/>
                <w:sz w:val="24"/>
                <w:szCs w:val="24"/>
              </w:rPr>
              <w:t>Информация актуализирована на официальном сайте учреждения</w:t>
            </w:r>
          </w:p>
        </w:tc>
        <w:tc>
          <w:tcPr>
            <w:tcW w:w="1944" w:type="dxa"/>
          </w:tcPr>
          <w:p w:rsidR="00C26CF6" w:rsidRDefault="00AC6FD9" w:rsidP="00AC6FD9">
            <w:pPr>
              <w:spacing w:after="0" w:line="240" w:lineRule="auto"/>
              <w:ind w:right="-108"/>
              <w:jc w:val="center"/>
              <w:rPr>
                <w:rFonts w:ascii="Times New Roman" w:hAnsi="Times New Roman" w:cs="Times New Roman"/>
                <w:sz w:val="24"/>
                <w:szCs w:val="24"/>
              </w:rPr>
            </w:pPr>
            <w:r w:rsidRPr="00AC6FD9">
              <w:rPr>
                <w:rFonts w:ascii="Times New Roman" w:hAnsi="Times New Roman" w:cs="Times New Roman"/>
                <w:sz w:val="24"/>
                <w:szCs w:val="24"/>
              </w:rPr>
              <w:t>30.04.2023г.</w:t>
            </w:r>
          </w:p>
        </w:tc>
      </w:tr>
      <w:tr w:rsidR="00EE3962" w:rsidTr="001C671F">
        <w:tc>
          <w:tcPr>
            <w:tcW w:w="15021" w:type="dxa"/>
            <w:gridSpan w:val="7"/>
          </w:tcPr>
          <w:p w:rsidR="00EE3962" w:rsidRDefault="00CC55E3" w:rsidP="00CC55E3">
            <w:pPr>
              <w:spacing w:after="0" w:line="240" w:lineRule="auto"/>
              <w:ind w:right="536"/>
              <w:jc w:val="center"/>
              <w:rPr>
                <w:rFonts w:ascii="Times New Roman" w:hAnsi="Times New Roman" w:cs="Times New Roman"/>
                <w:sz w:val="24"/>
                <w:szCs w:val="24"/>
              </w:rPr>
            </w:pPr>
            <w:r w:rsidRPr="00CC55E3">
              <w:rPr>
                <w:rFonts w:ascii="Times New Roman" w:hAnsi="Times New Roman" w:cs="Times New Roman"/>
                <w:sz w:val="24"/>
                <w:szCs w:val="24"/>
              </w:rPr>
              <w:t>II. Комфортность условий, в которых осуществляется образовательная деятельность</w:t>
            </w:r>
          </w:p>
        </w:tc>
      </w:tr>
      <w:tr w:rsidR="00AC1C00" w:rsidTr="001C671F">
        <w:tc>
          <w:tcPr>
            <w:tcW w:w="562" w:type="dxa"/>
          </w:tcPr>
          <w:p w:rsidR="00EE3962" w:rsidRDefault="00EE3962" w:rsidP="00CC55E3">
            <w:pPr>
              <w:spacing w:after="0" w:line="240" w:lineRule="auto"/>
              <w:ind w:right="536"/>
              <w:jc w:val="center"/>
              <w:rPr>
                <w:rFonts w:ascii="Times New Roman" w:hAnsi="Times New Roman" w:cs="Times New Roman"/>
                <w:sz w:val="24"/>
                <w:szCs w:val="24"/>
              </w:rPr>
            </w:pPr>
          </w:p>
        </w:tc>
        <w:tc>
          <w:tcPr>
            <w:tcW w:w="3217" w:type="dxa"/>
          </w:tcPr>
          <w:p w:rsidR="00EE3962" w:rsidRDefault="00EF60D0" w:rsidP="00CC55E3">
            <w:pPr>
              <w:spacing w:after="0" w:line="240" w:lineRule="auto"/>
              <w:ind w:right="536"/>
              <w:jc w:val="center"/>
              <w:rPr>
                <w:rFonts w:ascii="Times New Roman" w:hAnsi="Times New Roman" w:cs="Times New Roman"/>
                <w:sz w:val="24"/>
                <w:szCs w:val="24"/>
              </w:rPr>
            </w:pPr>
            <w:r>
              <w:rPr>
                <w:rFonts w:ascii="Times New Roman" w:hAnsi="Times New Roman" w:cs="Times New Roman"/>
                <w:sz w:val="24"/>
                <w:szCs w:val="24"/>
              </w:rPr>
              <w:t>Не выявлено</w:t>
            </w:r>
          </w:p>
        </w:tc>
        <w:tc>
          <w:tcPr>
            <w:tcW w:w="3288" w:type="dxa"/>
          </w:tcPr>
          <w:p w:rsidR="00EE3962" w:rsidRDefault="00EE3962" w:rsidP="00CC55E3">
            <w:pPr>
              <w:spacing w:after="0" w:line="240" w:lineRule="auto"/>
              <w:ind w:right="536"/>
              <w:jc w:val="center"/>
              <w:rPr>
                <w:rFonts w:ascii="Times New Roman" w:hAnsi="Times New Roman" w:cs="Times New Roman"/>
                <w:sz w:val="24"/>
                <w:szCs w:val="24"/>
              </w:rPr>
            </w:pPr>
          </w:p>
        </w:tc>
        <w:tc>
          <w:tcPr>
            <w:tcW w:w="1689" w:type="dxa"/>
          </w:tcPr>
          <w:p w:rsidR="00EE3962" w:rsidRDefault="00EE3962" w:rsidP="00CC55E3">
            <w:pPr>
              <w:spacing w:after="0" w:line="240" w:lineRule="auto"/>
              <w:ind w:right="536"/>
              <w:jc w:val="center"/>
              <w:rPr>
                <w:rFonts w:ascii="Times New Roman" w:hAnsi="Times New Roman" w:cs="Times New Roman"/>
                <w:sz w:val="24"/>
                <w:szCs w:val="24"/>
              </w:rPr>
            </w:pPr>
          </w:p>
        </w:tc>
        <w:tc>
          <w:tcPr>
            <w:tcW w:w="2100" w:type="dxa"/>
          </w:tcPr>
          <w:p w:rsidR="00EE3962" w:rsidRDefault="00EE3962" w:rsidP="00CC55E3">
            <w:pPr>
              <w:spacing w:after="0" w:line="240" w:lineRule="auto"/>
              <w:ind w:right="536"/>
              <w:jc w:val="center"/>
              <w:rPr>
                <w:rFonts w:ascii="Times New Roman" w:hAnsi="Times New Roman" w:cs="Times New Roman"/>
                <w:sz w:val="24"/>
                <w:szCs w:val="24"/>
              </w:rPr>
            </w:pPr>
          </w:p>
        </w:tc>
        <w:tc>
          <w:tcPr>
            <w:tcW w:w="2221" w:type="dxa"/>
          </w:tcPr>
          <w:p w:rsidR="00EE3962" w:rsidRDefault="00EE3962" w:rsidP="00CC55E3">
            <w:pPr>
              <w:spacing w:after="0" w:line="240" w:lineRule="auto"/>
              <w:ind w:right="536"/>
              <w:jc w:val="center"/>
              <w:rPr>
                <w:rFonts w:ascii="Times New Roman" w:hAnsi="Times New Roman" w:cs="Times New Roman"/>
                <w:sz w:val="24"/>
                <w:szCs w:val="24"/>
              </w:rPr>
            </w:pPr>
          </w:p>
        </w:tc>
        <w:tc>
          <w:tcPr>
            <w:tcW w:w="1944" w:type="dxa"/>
          </w:tcPr>
          <w:p w:rsidR="00EE3962" w:rsidRDefault="00EE3962" w:rsidP="00CC55E3">
            <w:pPr>
              <w:spacing w:after="0" w:line="240" w:lineRule="auto"/>
              <w:ind w:right="536"/>
              <w:jc w:val="center"/>
              <w:rPr>
                <w:rFonts w:ascii="Times New Roman" w:hAnsi="Times New Roman" w:cs="Times New Roman"/>
                <w:sz w:val="24"/>
                <w:szCs w:val="24"/>
              </w:rPr>
            </w:pPr>
          </w:p>
        </w:tc>
      </w:tr>
      <w:tr w:rsidR="00CC55E3" w:rsidTr="001C671F">
        <w:tc>
          <w:tcPr>
            <w:tcW w:w="15021" w:type="dxa"/>
            <w:gridSpan w:val="7"/>
          </w:tcPr>
          <w:p w:rsidR="00CC55E3" w:rsidRDefault="00CC55E3" w:rsidP="00CC55E3">
            <w:pPr>
              <w:spacing w:after="0" w:line="240" w:lineRule="auto"/>
              <w:ind w:right="536"/>
              <w:jc w:val="center"/>
              <w:rPr>
                <w:rFonts w:ascii="Times New Roman" w:hAnsi="Times New Roman" w:cs="Times New Roman"/>
                <w:sz w:val="24"/>
                <w:szCs w:val="24"/>
              </w:rPr>
            </w:pPr>
            <w:r w:rsidRPr="00CC55E3">
              <w:rPr>
                <w:rFonts w:ascii="Times New Roman" w:hAnsi="Times New Roman" w:cs="Times New Roman"/>
                <w:sz w:val="24"/>
                <w:szCs w:val="24"/>
              </w:rPr>
              <w:t>III. Доступность услуг для инвалидов</w:t>
            </w:r>
          </w:p>
        </w:tc>
      </w:tr>
      <w:tr w:rsidR="00AC1C00" w:rsidTr="001C671F">
        <w:tc>
          <w:tcPr>
            <w:tcW w:w="562" w:type="dxa"/>
          </w:tcPr>
          <w:p w:rsidR="00EE3962" w:rsidRDefault="00EE3962" w:rsidP="00CC55E3">
            <w:pPr>
              <w:spacing w:after="0" w:line="240" w:lineRule="auto"/>
              <w:ind w:right="536"/>
              <w:jc w:val="center"/>
              <w:rPr>
                <w:rFonts w:ascii="Times New Roman" w:hAnsi="Times New Roman" w:cs="Times New Roman"/>
                <w:sz w:val="24"/>
                <w:szCs w:val="24"/>
              </w:rPr>
            </w:pPr>
          </w:p>
        </w:tc>
        <w:tc>
          <w:tcPr>
            <w:tcW w:w="3217" w:type="dxa"/>
          </w:tcPr>
          <w:p w:rsidR="00EE3962" w:rsidRDefault="00EF60D0" w:rsidP="00EF60D0">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 xml:space="preserve">Отсутствие </w:t>
            </w:r>
            <w:r w:rsidRPr="00EF60D0">
              <w:rPr>
                <w:rFonts w:ascii="Times New Roman" w:hAnsi="Times New Roman" w:cs="Times New Roman"/>
                <w:sz w:val="24"/>
                <w:szCs w:val="24"/>
              </w:rPr>
              <w:t>выделенных стоянок для авт</w:t>
            </w:r>
            <w:r w:rsidR="000369BD">
              <w:rPr>
                <w:rFonts w:ascii="Times New Roman" w:hAnsi="Times New Roman" w:cs="Times New Roman"/>
                <w:sz w:val="24"/>
                <w:szCs w:val="24"/>
              </w:rPr>
              <w:t>отранспортных средств инвалидов</w:t>
            </w:r>
          </w:p>
        </w:tc>
        <w:tc>
          <w:tcPr>
            <w:tcW w:w="3288" w:type="dxa"/>
          </w:tcPr>
          <w:p w:rsidR="00EE3962" w:rsidRDefault="000369BD" w:rsidP="000369BD">
            <w:pPr>
              <w:tabs>
                <w:tab w:val="left" w:pos="22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Оборудование </w:t>
            </w:r>
            <w:r w:rsidRPr="000369BD">
              <w:rPr>
                <w:rFonts w:ascii="Times New Roman" w:hAnsi="Times New Roman" w:cs="Times New Roman"/>
                <w:sz w:val="24"/>
                <w:szCs w:val="24"/>
              </w:rPr>
              <w:t>стоянок для автотранспортных средств инвалидов</w:t>
            </w:r>
          </w:p>
        </w:tc>
        <w:tc>
          <w:tcPr>
            <w:tcW w:w="1689" w:type="dxa"/>
          </w:tcPr>
          <w:p w:rsidR="00EE3962" w:rsidRDefault="000369BD" w:rsidP="00AC6FD9">
            <w:pPr>
              <w:spacing w:after="0" w:line="240" w:lineRule="auto"/>
              <w:ind w:left="-92" w:right="-136"/>
              <w:jc w:val="center"/>
              <w:rPr>
                <w:rFonts w:ascii="Times New Roman" w:hAnsi="Times New Roman" w:cs="Times New Roman"/>
                <w:sz w:val="24"/>
                <w:szCs w:val="24"/>
              </w:rPr>
            </w:pPr>
            <w:r>
              <w:rPr>
                <w:rFonts w:ascii="Times New Roman" w:hAnsi="Times New Roman" w:cs="Times New Roman"/>
                <w:sz w:val="24"/>
                <w:szCs w:val="24"/>
              </w:rPr>
              <w:t>31.08.2023г.</w:t>
            </w:r>
          </w:p>
        </w:tc>
        <w:tc>
          <w:tcPr>
            <w:tcW w:w="2100" w:type="dxa"/>
          </w:tcPr>
          <w:p w:rsidR="00EE3962" w:rsidRDefault="00EF60D0" w:rsidP="00EF60D0">
            <w:pPr>
              <w:spacing w:after="0" w:line="240" w:lineRule="auto"/>
              <w:ind w:right="-20"/>
              <w:jc w:val="center"/>
              <w:rPr>
                <w:rFonts w:ascii="Times New Roman" w:hAnsi="Times New Roman" w:cs="Times New Roman"/>
                <w:sz w:val="24"/>
                <w:szCs w:val="24"/>
              </w:rPr>
            </w:pPr>
            <w:r w:rsidRPr="00EF60D0">
              <w:rPr>
                <w:rFonts w:ascii="Times New Roman" w:hAnsi="Times New Roman" w:cs="Times New Roman"/>
                <w:sz w:val="24"/>
                <w:szCs w:val="24"/>
              </w:rPr>
              <w:t>Ким С.В., директор</w:t>
            </w:r>
          </w:p>
        </w:tc>
        <w:tc>
          <w:tcPr>
            <w:tcW w:w="2221" w:type="dxa"/>
          </w:tcPr>
          <w:p w:rsidR="00EE3962" w:rsidRDefault="00EE3962" w:rsidP="00CC55E3">
            <w:pPr>
              <w:spacing w:after="0" w:line="240" w:lineRule="auto"/>
              <w:ind w:right="536"/>
              <w:jc w:val="center"/>
              <w:rPr>
                <w:rFonts w:ascii="Times New Roman" w:hAnsi="Times New Roman" w:cs="Times New Roman"/>
                <w:sz w:val="24"/>
                <w:szCs w:val="24"/>
              </w:rPr>
            </w:pPr>
          </w:p>
        </w:tc>
        <w:tc>
          <w:tcPr>
            <w:tcW w:w="1944" w:type="dxa"/>
          </w:tcPr>
          <w:p w:rsidR="00EE3962" w:rsidRDefault="00EE3962" w:rsidP="00CC55E3">
            <w:pPr>
              <w:spacing w:after="0" w:line="240" w:lineRule="auto"/>
              <w:ind w:right="536"/>
              <w:jc w:val="center"/>
              <w:rPr>
                <w:rFonts w:ascii="Times New Roman" w:hAnsi="Times New Roman" w:cs="Times New Roman"/>
                <w:sz w:val="24"/>
                <w:szCs w:val="24"/>
              </w:rPr>
            </w:pPr>
          </w:p>
        </w:tc>
      </w:tr>
      <w:tr w:rsidR="00EF60D0" w:rsidTr="001C671F">
        <w:tc>
          <w:tcPr>
            <w:tcW w:w="562" w:type="dxa"/>
          </w:tcPr>
          <w:p w:rsidR="00EF60D0" w:rsidRDefault="00EF60D0" w:rsidP="00CC55E3">
            <w:pPr>
              <w:spacing w:after="0" w:line="240" w:lineRule="auto"/>
              <w:ind w:right="536"/>
              <w:jc w:val="center"/>
              <w:rPr>
                <w:rFonts w:ascii="Times New Roman" w:hAnsi="Times New Roman" w:cs="Times New Roman"/>
                <w:sz w:val="24"/>
                <w:szCs w:val="24"/>
              </w:rPr>
            </w:pPr>
          </w:p>
        </w:tc>
        <w:tc>
          <w:tcPr>
            <w:tcW w:w="3217" w:type="dxa"/>
          </w:tcPr>
          <w:p w:rsidR="00EF60D0" w:rsidRDefault="00EF60D0" w:rsidP="00EF60D0">
            <w:pPr>
              <w:spacing w:after="0" w:line="240" w:lineRule="auto"/>
              <w:ind w:right="-10"/>
              <w:jc w:val="both"/>
              <w:rPr>
                <w:rFonts w:ascii="Times New Roman" w:hAnsi="Times New Roman" w:cs="Times New Roman"/>
                <w:sz w:val="24"/>
                <w:szCs w:val="24"/>
              </w:rPr>
            </w:pPr>
            <w:r w:rsidRPr="00EF60D0">
              <w:rPr>
                <w:rFonts w:ascii="Times New Roman" w:hAnsi="Times New Roman" w:cs="Times New Roman"/>
                <w:sz w:val="24"/>
                <w:szCs w:val="24"/>
              </w:rPr>
              <w:t xml:space="preserve">Возможность предоставления инвалидам по слуху (слуху и зрению) услуг </w:t>
            </w:r>
            <w:proofErr w:type="spellStart"/>
            <w:r w:rsidRPr="00EF60D0">
              <w:rPr>
                <w:rFonts w:ascii="Times New Roman" w:hAnsi="Times New Roman" w:cs="Times New Roman"/>
                <w:sz w:val="24"/>
                <w:szCs w:val="24"/>
              </w:rPr>
              <w:t>сурдопереводчика</w:t>
            </w:r>
            <w:proofErr w:type="spellEnd"/>
            <w:r w:rsidRPr="00EF60D0">
              <w:rPr>
                <w:rFonts w:ascii="Times New Roman" w:hAnsi="Times New Roman" w:cs="Times New Roman"/>
                <w:sz w:val="24"/>
                <w:szCs w:val="24"/>
              </w:rPr>
              <w:t xml:space="preserve"> (</w:t>
            </w:r>
            <w:proofErr w:type="spellStart"/>
            <w:r w:rsidRPr="00EF60D0">
              <w:rPr>
                <w:rFonts w:ascii="Times New Roman" w:hAnsi="Times New Roman" w:cs="Times New Roman"/>
                <w:sz w:val="24"/>
                <w:szCs w:val="24"/>
              </w:rPr>
              <w:t>тифлосурдопереводчика</w:t>
            </w:r>
            <w:proofErr w:type="spellEnd"/>
            <w:r w:rsidRPr="00EF60D0">
              <w:rPr>
                <w:rFonts w:ascii="Times New Roman" w:hAnsi="Times New Roman" w:cs="Times New Roman"/>
                <w:sz w:val="24"/>
                <w:szCs w:val="24"/>
              </w:rPr>
              <w:t>);</w:t>
            </w:r>
          </w:p>
        </w:tc>
        <w:tc>
          <w:tcPr>
            <w:tcW w:w="3288" w:type="dxa"/>
          </w:tcPr>
          <w:p w:rsidR="000369BD" w:rsidRPr="000369BD" w:rsidRDefault="000369BD" w:rsidP="000369BD">
            <w:pPr>
              <w:tabs>
                <w:tab w:val="left" w:pos="2204"/>
                <w:tab w:val="left" w:pos="23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Организовать </w:t>
            </w:r>
            <w:r w:rsidRPr="000369BD">
              <w:rPr>
                <w:rFonts w:ascii="Times New Roman" w:hAnsi="Times New Roman" w:cs="Times New Roman"/>
                <w:sz w:val="24"/>
                <w:szCs w:val="24"/>
              </w:rPr>
              <w:t xml:space="preserve">сотрудничество с организациями социального </w:t>
            </w:r>
          </w:p>
          <w:p w:rsidR="000369BD" w:rsidRPr="000369BD" w:rsidRDefault="000369BD" w:rsidP="000369BD">
            <w:pPr>
              <w:tabs>
                <w:tab w:val="left" w:pos="2204"/>
                <w:tab w:val="left" w:pos="2345"/>
              </w:tabs>
              <w:spacing w:after="0" w:line="240" w:lineRule="auto"/>
              <w:jc w:val="both"/>
              <w:rPr>
                <w:rFonts w:ascii="Times New Roman" w:hAnsi="Times New Roman" w:cs="Times New Roman"/>
                <w:sz w:val="24"/>
                <w:szCs w:val="24"/>
              </w:rPr>
            </w:pPr>
            <w:r w:rsidRPr="000369BD">
              <w:rPr>
                <w:rFonts w:ascii="Times New Roman" w:hAnsi="Times New Roman" w:cs="Times New Roman"/>
                <w:sz w:val="24"/>
                <w:szCs w:val="24"/>
              </w:rPr>
              <w:t>обслуживания и получить от них гарантийное письмо (или заключить соглашени</w:t>
            </w:r>
            <w:r>
              <w:rPr>
                <w:rFonts w:ascii="Times New Roman" w:hAnsi="Times New Roman" w:cs="Times New Roman"/>
                <w:sz w:val="24"/>
                <w:szCs w:val="24"/>
              </w:rPr>
              <w:t>е</w:t>
            </w:r>
            <w:r w:rsidRPr="000369BD">
              <w:rPr>
                <w:rFonts w:ascii="Times New Roman" w:hAnsi="Times New Roman" w:cs="Times New Roman"/>
                <w:sz w:val="24"/>
                <w:szCs w:val="24"/>
              </w:rPr>
              <w:t>) о том, что данные организац</w:t>
            </w:r>
            <w:r>
              <w:rPr>
                <w:rFonts w:ascii="Times New Roman" w:hAnsi="Times New Roman" w:cs="Times New Roman"/>
                <w:sz w:val="24"/>
                <w:szCs w:val="24"/>
              </w:rPr>
              <w:t>ии могут по запросу учреждения п</w:t>
            </w:r>
            <w:r w:rsidRPr="000369BD">
              <w:rPr>
                <w:rFonts w:ascii="Times New Roman" w:hAnsi="Times New Roman" w:cs="Times New Roman"/>
                <w:sz w:val="24"/>
                <w:szCs w:val="24"/>
              </w:rPr>
              <w:t xml:space="preserve">редоставить услуги </w:t>
            </w:r>
            <w:proofErr w:type="spellStart"/>
            <w:r w:rsidRPr="000369BD">
              <w:rPr>
                <w:rFonts w:ascii="Times New Roman" w:hAnsi="Times New Roman" w:cs="Times New Roman"/>
                <w:sz w:val="24"/>
                <w:szCs w:val="24"/>
              </w:rPr>
              <w:t>сурдопереводчика</w:t>
            </w:r>
            <w:proofErr w:type="spellEnd"/>
            <w:r w:rsidRPr="000369BD">
              <w:rPr>
                <w:rFonts w:ascii="Times New Roman" w:hAnsi="Times New Roman" w:cs="Times New Roman"/>
                <w:sz w:val="24"/>
                <w:szCs w:val="24"/>
              </w:rPr>
              <w:t xml:space="preserve"> / </w:t>
            </w:r>
          </w:p>
          <w:p w:rsidR="000369BD" w:rsidRPr="000369BD" w:rsidRDefault="000369BD" w:rsidP="000369BD">
            <w:pPr>
              <w:tabs>
                <w:tab w:val="left" w:pos="2204"/>
                <w:tab w:val="left" w:pos="2345"/>
              </w:tabs>
              <w:spacing w:after="0" w:line="240" w:lineRule="auto"/>
              <w:jc w:val="both"/>
              <w:rPr>
                <w:rFonts w:ascii="Times New Roman" w:hAnsi="Times New Roman" w:cs="Times New Roman"/>
                <w:sz w:val="24"/>
                <w:szCs w:val="24"/>
              </w:rPr>
            </w:pPr>
            <w:proofErr w:type="spellStart"/>
            <w:r w:rsidRPr="000369BD">
              <w:rPr>
                <w:rFonts w:ascii="Times New Roman" w:hAnsi="Times New Roman" w:cs="Times New Roman"/>
                <w:sz w:val="24"/>
                <w:szCs w:val="24"/>
              </w:rPr>
              <w:t>тифлосурдопереводчика</w:t>
            </w:r>
            <w:proofErr w:type="spellEnd"/>
            <w:r w:rsidRPr="000369BD">
              <w:rPr>
                <w:rFonts w:ascii="Times New Roman" w:hAnsi="Times New Roman" w:cs="Times New Roman"/>
                <w:sz w:val="24"/>
                <w:szCs w:val="24"/>
              </w:rPr>
              <w:t xml:space="preserve"> для организации комфортных условий предоставления </w:t>
            </w:r>
          </w:p>
          <w:p w:rsidR="00EF60D0" w:rsidRDefault="000369BD" w:rsidP="000369BD">
            <w:pPr>
              <w:tabs>
                <w:tab w:val="left" w:pos="2204"/>
                <w:tab w:val="left" w:pos="2345"/>
              </w:tabs>
              <w:spacing w:after="0" w:line="240" w:lineRule="auto"/>
              <w:jc w:val="both"/>
              <w:rPr>
                <w:rFonts w:ascii="Times New Roman" w:hAnsi="Times New Roman" w:cs="Times New Roman"/>
                <w:sz w:val="24"/>
                <w:szCs w:val="24"/>
              </w:rPr>
            </w:pPr>
            <w:r w:rsidRPr="000369BD">
              <w:rPr>
                <w:rFonts w:ascii="Times New Roman" w:hAnsi="Times New Roman" w:cs="Times New Roman"/>
                <w:sz w:val="24"/>
                <w:szCs w:val="24"/>
              </w:rPr>
              <w:t>услуг людям с ОВЗ</w:t>
            </w:r>
          </w:p>
        </w:tc>
        <w:tc>
          <w:tcPr>
            <w:tcW w:w="1689" w:type="dxa"/>
          </w:tcPr>
          <w:p w:rsidR="00EF60D0" w:rsidRDefault="000369BD" w:rsidP="00AC6FD9">
            <w:pPr>
              <w:spacing w:after="0" w:line="240" w:lineRule="auto"/>
              <w:ind w:left="-92" w:right="-136"/>
              <w:jc w:val="center"/>
              <w:rPr>
                <w:rFonts w:ascii="Times New Roman" w:hAnsi="Times New Roman" w:cs="Times New Roman"/>
                <w:sz w:val="24"/>
                <w:szCs w:val="24"/>
              </w:rPr>
            </w:pPr>
            <w:r>
              <w:rPr>
                <w:rFonts w:ascii="Times New Roman" w:hAnsi="Times New Roman" w:cs="Times New Roman"/>
                <w:sz w:val="24"/>
                <w:szCs w:val="24"/>
              </w:rPr>
              <w:t>31.08.2023г.</w:t>
            </w:r>
          </w:p>
        </w:tc>
        <w:tc>
          <w:tcPr>
            <w:tcW w:w="2100" w:type="dxa"/>
          </w:tcPr>
          <w:p w:rsidR="00EF60D0" w:rsidRDefault="000369BD" w:rsidP="000369BD">
            <w:pPr>
              <w:tabs>
                <w:tab w:val="left" w:pos="1196"/>
              </w:tabs>
              <w:spacing w:after="0" w:line="240" w:lineRule="auto"/>
              <w:ind w:right="-20"/>
              <w:jc w:val="center"/>
              <w:rPr>
                <w:rFonts w:ascii="Times New Roman" w:hAnsi="Times New Roman" w:cs="Times New Roman"/>
                <w:sz w:val="24"/>
                <w:szCs w:val="24"/>
              </w:rPr>
            </w:pPr>
            <w:r w:rsidRPr="000369BD">
              <w:rPr>
                <w:rFonts w:ascii="Times New Roman" w:hAnsi="Times New Roman" w:cs="Times New Roman"/>
                <w:sz w:val="24"/>
                <w:szCs w:val="24"/>
              </w:rPr>
              <w:t>Ким С.В., директор</w:t>
            </w:r>
          </w:p>
        </w:tc>
        <w:tc>
          <w:tcPr>
            <w:tcW w:w="2221" w:type="dxa"/>
          </w:tcPr>
          <w:p w:rsidR="00EF60D0" w:rsidRDefault="00EF60D0" w:rsidP="00CC55E3">
            <w:pPr>
              <w:spacing w:after="0" w:line="240" w:lineRule="auto"/>
              <w:ind w:right="536"/>
              <w:jc w:val="center"/>
              <w:rPr>
                <w:rFonts w:ascii="Times New Roman" w:hAnsi="Times New Roman" w:cs="Times New Roman"/>
                <w:sz w:val="24"/>
                <w:szCs w:val="24"/>
              </w:rPr>
            </w:pPr>
          </w:p>
        </w:tc>
        <w:tc>
          <w:tcPr>
            <w:tcW w:w="1944" w:type="dxa"/>
          </w:tcPr>
          <w:p w:rsidR="00EF60D0" w:rsidRDefault="00EF60D0" w:rsidP="00CC55E3">
            <w:pPr>
              <w:spacing w:after="0" w:line="240" w:lineRule="auto"/>
              <w:ind w:right="536"/>
              <w:jc w:val="center"/>
              <w:rPr>
                <w:rFonts w:ascii="Times New Roman" w:hAnsi="Times New Roman" w:cs="Times New Roman"/>
                <w:sz w:val="24"/>
                <w:szCs w:val="24"/>
              </w:rPr>
            </w:pPr>
          </w:p>
        </w:tc>
      </w:tr>
      <w:tr w:rsidR="00CC55E3" w:rsidTr="001C671F">
        <w:tc>
          <w:tcPr>
            <w:tcW w:w="15021" w:type="dxa"/>
            <w:gridSpan w:val="7"/>
          </w:tcPr>
          <w:p w:rsidR="00CC55E3" w:rsidRDefault="00CC55E3" w:rsidP="00CC55E3">
            <w:pPr>
              <w:spacing w:after="0" w:line="240" w:lineRule="auto"/>
              <w:ind w:right="536"/>
              <w:jc w:val="center"/>
              <w:rPr>
                <w:rFonts w:ascii="Times New Roman" w:hAnsi="Times New Roman" w:cs="Times New Roman"/>
                <w:sz w:val="24"/>
                <w:szCs w:val="24"/>
              </w:rPr>
            </w:pPr>
            <w:r w:rsidRPr="00CC55E3">
              <w:rPr>
                <w:rFonts w:ascii="Times New Roman" w:hAnsi="Times New Roman" w:cs="Times New Roman"/>
                <w:sz w:val="24"/>
                <w:szCs w:val="24"/>
              </w:rPr>
              <w:t>IV. Доброжелательность, вежливость работников</w:t>
            </w:r>
          </w:p>
        </w:tc>
      </w:tr>
      <w:tr w:rsidR="00AC1C00" w:rsidTr="001C671F">
        <w:tc>
          <w:tcPr>
            <w:tcW w:w="562" w:type="dxa"/>
          </w:tcPr>
          <w:p w:rsidR="00EE3962" w:rsidRDefault="00EE3962" w:rsidP="00CC55E3">
            <w:pPr>
              <w:spacing w:after="0" w:line="240" w:lineRule="auto"/>
              <w:ind w:right="536"/>
              <w:jc w:val="center"/>
              <w:rPr>
                <w:rFonts w:ascii="Times New Roman" w:hAnsi="Times New Roman" w:cs="Times New Roman"/>
                <w:sz w:val="24"/>
                <w:szCs w:val="24"/>
              </w:rPr>
            </w:pPr>
          </w:p>
        </w:tc>
        <w:tc>
          <w:tcPr>
            <w:tcW w:w="3217" w:type="dxa"/>
          </w:tcPr>
          <w:p w:rsidR="00EE3962" w:rsidRDefault="00EF60D0" w:rsidP="00EF60D0">
            <w:pPr>
              <w:spacing w:after="0" w:line="240" w:lineRule="auto"/>
              <w:ind w:right="-10"/>
              <w:jc w:val="both"/>
              <w:rPr>
                <w:rFonts w:ascii="Times New Roman" w:hAnsi="Times New Roman" w:cs="Times New Roman"/>
                <w:sz w:val="24"/>
                <w:szCs w:val="24"/>
              </w:rPr>
            </w:pPr>
            <w:r w:rsidRPr="00EF60D0">
              <w:rPr>
                <w:rFonts w:ascii="Times New Roman" w:hAnsi="Times New Roman" w:cs="Times New Roman"/>
                <w:sz w:val="24"/>
                <w:szCs w:val="24"/>
              </w:rPr>
              <w:t xml:space="preserve">Повышать уровень доброжелательности и вежливости работников, оказывающих услуги, в том </w:t>
            </w:r>
            <w:r>
              <w:rPr>
                <w:rFonts w:ascii="Times New Roman" w:hAnsi="Times New Roman" w:cs="Times New Roman"/>
                <w:sz w:val="24"/>
                <w:szCs w:val="24"/>
              </w:rPr>
              <w:t xml:space="preserve">числе дистанционно. </w:t>
            </w:r>
            <w:r w:rsidRPr="00EF60D0">
              <w:rPr>
                <w:rFonts w:ascii="Times New Roman" w:hAnsi="Times New Roman" w:cs="Times New Roman"/>
                <w:sz w:val="24"/>
                <w:szCs w:val="24"/>
              </w:rPr>
              <w:t xml:space="preserve">Проведение разъяснительной работы с сотрудниками по вопросам соблюдения общих принципов профессиональной и служебной этики. </w:t>
            </w:r>
          </w:p>
        </w:tc>
        <w:tc>
          <w:tcPr>
            <w:tcW w:w="3288" w:type="dxa"/>
          </w:tcPr>
          <w:p w:rsidR="00EF60D0" w:rsidRPr="00EF60D0" w:rsidRDefault="00EF60D0" w:rsidP="00EF60D0">
            <w:pPr>
              <w:spacing w:after="0" w:line="240" w:lineRule="auto"/>
              <w:jc w:val="both"/>
              <w:rPr>
                <w:rFonts w:ascii="Times New Roman" w:hAnsi="Times New Roman" w:cs="Times New Roman"/>
                <w:sz w:val="24"/>
                <w:szCs w:val="24"/>
              </w:rPr>
            </w:pPr>
            <w:r w:rsidRPr="00EF60D0">
              <w:rPr>
                <w:rFonts w:ascii="Times New Roman" w:hAnsi="Times New Roman" w:cs="Times New Roman"/>
                <w:sz w:val="24"/>
                <w:szCs w:val="24"/>
              </w:rPr>
              <w:t xml:space="preserve">Проведение разъяснительной работы с сотрудниками по вопросам соблюдения общих принципов профессиональной и служебной этики. </w:t>
            </w:r>
          </w:p>
          <w:p w:rsidR="00EE3962" w:rsidRDefault="00EF60D0" w:rsidP="00EF60D0">
            <w:pPr>
              <w:spacing w:after="0" w:line="240" w:lineRule="auto"/>
              <w:jc w:val="both"/>
              <w:rPr>
                <w:rFonts w:ascii="Times New Roman" w:hAnsi="Times New Roman" w:cs="Times New Roman"/>
                <w:sz w:val="24"/>
                <w:szCs w:val="24"/>
              </w:rPr>
            </w:pPr>
            <w:r w:rsidRPr="00EF60D0">
              <w:rPr>
                <w:rFonts w:ascii="Times New Roman" w:hAnsi="Times New Roman" w:cs="Times New Roman"/>
                <w:sz w:val="24"/>
                <w:szCs w:val="24"/>
              </w:rPr>
              <w:t>Организовать обучающие мероприятия (тренинги, мастер-класс) по развитию коммуникативных навыков и доброжелательного взаимодействия с участием работников организации, обеспечивающих непосредственное оказание услуг</w:t>
            </w:r>
          </w:p>
        </w:tc>
        <w:tc>
          <w:tcPr>
            <w:tcW w:w="1689" w:type="dxa"/>
          </w:tcPr>
          <w:p w:rsidR="00EE3962" w:rsidRDefault="000369BD" w:rsidP="00AC6FD9">
            <w:pPr>
              <w:spacing w:after="0" w:line="240" w:lineRule="auto"/>
              <w:ind w:left="-92" w:right="-136"/>
              <w:jc w:val="center"/>
              <w:rPr>
                <w:rFonts w:ascii="Times New Roman" w:hAnsi="Times New Roman" w:cs="Times New Roman"/>
                <w:sz w:val="24"/>
                <w:szCs w:val="24"/>
              </w:rPr>
            </w:pPr>
            <w:r>
              <w:rPr>
                <w:rFonts w:ascii="Times New Roman" w:hAnsi="Times New Roman" w:cs="Times New Roman"/>
                <w:sz w:val="24"/>
                <w:szCs w:val="24"/>
              </w:rPr>
              <w:t>01.12.2023г.</w:t>
            </w:r>
          </w:p>
        </w:tc>
        <w:tc>
          <w:tcPr>
            <w:tcW w:w="2100" w:type="dxa"/>
          </w:tcPr>
          <w:p w:rsidR="00EE3962" w:rsidRDefault="00EF60D0" w:rsidP="00EF60D0">
            <w:pPr>
              <w:tabs>
                <w:tab w:val="left" w:pos="1054"/>
              </w:tabs>
              <w:spacing w:after="0" w:line="240" w:lineRule="auto"/>
              <w:ind w:right="-20"/>
              <w:jc w:val="center"/>
              <w:rPr>
                <w:rFonts w:ascii="Times New Roman" w:hAnsi="Times New Roman" w:cs="Times New Roman"/>
                <w:sz w:val="24"/>
                <w:szCs w:val="24"/>
              </w:rPr>
            </w:pPr>
            <w:proofErr w:type="spellStart"/>
            <w:r w:rsidRPr="00EF60D0">
              <w:rPr>
                <w:rFonts w:ascii="Times New Roman" w:hAnsi="Times New Roman" w:cs="Times New Roman"/>
                <w:sz w:val="24"/>
                <w:szCs w:val="24"/>
              </w:rPr>
              <w:t>Кистерец</w:t>
            </w:r>
            <w:proofErr w:type="spellEnd"/>
            <w:r w:rsidRPr="00EF60D0">
              <w:rPr>
                <w:rFonts w:ascii="Times New Roman" w:hAnsi="Times New Roman" w:cs="Times New Roman"/>
                <w:sz w:val="24"/>
                <w:szCs w:val="24"/>
              </w:rPr>
              <w:t xml:space="preserve"> С.П.</w:t>
            </w:r>
            <w:r w:rsidR="000369BD">
              <w:rPr>
                <w:rFonts w:ascii="Times New Roman" w:hAnsi="Times New Roman" w:cs="Times New Roman"/>
                <w:sz w:val="24"/>
                <w:szCs w:val="24"/>
              </w:rPr>
              <w:t>,</w:t>
            </w:r>
            <w:r w:rsidRPr="00EF60D0">
              <w:rPr>
                <w:rFonts w:ascii="Times New Roman" w:hAnsi="Times New Roman" w:cs="Times New Roman"/>
                <w:sz w:val="24"/>
                <w:szCs w:val="24"/>
              </w:rPr>
              <w:t xml:space="preserve"> зам</w:t>
            </w:r>
            <w:r w:rsidR="000369BD">
              <w:rPr>
                <w:rFonts w:ascii="Times New Roman" w:hAnsi="Times New Roman" w:cs="Times New Roman"/>
                <w:sz w:val="24"/>
                <w:szCs w:val="24"/>
              </w:rPr>
              <w:t>еститель</w:t>
            </w:r>
            <w:r w:rsidRPr="00EF60D0">
              <w:rPr>
                <w:rFonts w:ascii="Times New Roman" w:hAnsi="Times New Roman" w:cs="Times New Roman"/>
                <w:sz w:val="24"/>
                <w:szCs w:val="24"/>
              </w:rPr>
              <w:t xml:space="preserve"> директора по УВР</w:t>
            </w:r>
          </w:p>
        </w:tc>
        <w:tc>
          <w:tcPr>
            <w:tcW w:w="2221" w:type="dxa"/>
          </w:tcPr>
          <w:p w:rsidR="00EE3962" w:rsidRDefault="00EE3962" w:rsidP="00CC55E3">
            <w:pPr>
              <w:spacing w:after="0" w:line="240" w:lineRule="auto"/>
              <w:ind w:right="536"/>
              <w:jc w:val="center"/>
              <w:rPr>
                <w:rFonts w:ascii="Times New Roman" w:hAnsi="Times New Roman" w:cs="Times New Roman"/>
                <w:sz w:val="24"/>
                <w:szCs w:val="24"/>
              </w:rPr>
            </w:pPr>
          </w:p>
        </w:tc>
        <w:tc>
          <w:tcPr>
            <w:tcW w:w="1944" w:type="dxa"/>
          </w:tcPr>
          <w:p w:rsidR="00EE3962" w:rsidRDefault="00EE3962" w:rsidP="00CC55E3">
            <w:pPr>
              <w:spacing w:after="0" w:line="240" w:lineRule="auto"/>
              <w:ind w:right="536"/>
              <w:jc w:val="center"/>
              <w:rPr>
                <w:rFonts w:ascii="Times New Roman" w:hAnsi="Times New Roman" w:cs="Times New Roman"/>
                <w:sz w:val="24"/>
                <w:szCs w:val="24"/>
              </w:rPr>
            </w:pPr>
          </w:p>
        </w:tc>
      </w:tr>
      <w:tr w:rsidR="00CC55E3" w:rsidTr="001C671F">
        <w:tc>
          <w:tcPr>
            <w:tcW w:w="15021" w:type="dxa"/>
            <w:gridSpan w:val="7"/>
          </w:tcPr>
          <w:p w:rsidR="00CC55E3" w:rsidRDefault="00CC55E3" w:rsidP="00CC55E3">
            <w:pPr>
              <w:spacing w:after="0" w:line="240" w:lineRule="auto"/>
              <w:ind w:right="536"/>
              <w:jc w:val="center"/>
              <w:rPr>
                <w:rFonts w:ascii="Times New Roman" w:hAnsi="Times New Roman" w:cs="Times New Roman"/>
                <w:sz w:val="24"/>
                <w:szCs w:val="24"/>
              </w:rPr>
            </w:pPr>
            <w:r w:rsidRPr="00CC55E3">
              <w:rPr>
                <w:rFonts w:ascii="Times New Roman" w:hAnsi="Times New Roman" w:cs="Times New Roman"/>
                <w:sz w:val="24"/>
                <w:szCs w:val="24"/>
              </w:rPr>
              <w:t>V. Удовлетворенность условиями ведения образовательной деятельности организации</w:t>
            </w:r>
          </w:p>
        </w:tc>
      </w:tr>
      <w:tr w:rsidR="00AC1C00" w:rsidTr="001C671F">
        <w:tc>
          <w:tcPr>
            <w:tcW w:w="562" w:type="dxa"/>
          </w:tcPr>
          <w:p w:rsidR="00CC55E3" w:rsidRDefault="00CC55E3" w:rsidP="00CC55E3">
            <w:pPr>
              <w:spacing w:after="0" w:line="240" w:lineRule="auto"/>
              <w:ind w:right="536"/>
              <w:jc w:val="center"/>
              <w:rPr>
                <w:rFonts w:ascii="Times New Roman" w:hAnsi="Times New Roman" w:cs="Times New Roman"/>
                <w:sz w:val="24"/>
                <w:szCs w:val="24"/>
              </w:rPr>
            </w:pPr>
          </w:p>
        </w:tc>
        <w:tc>
          <w:tcPr>
            <w:tcW w:w="3217" w:type="dxa"/>
          </w:tcPr>
          <w:p w:rsidR="00CC55E3" w:rsidRDefault="00EF60D0" w:rsidP="00CC55E3">
            <w:pPr>
              <w:spacing w:after="0" w:line="240" w:lineRule="auto"/>
              <w:ind w:right="536"/>
              <w:jc w:val="center"/>
              <w:rPr>
                <w:rFonts w:ascii="Times New Roman" w:hAnsi="Times New Roman" w:cs="Times New Roman"/>
                <w:sz w:val="24"/>
                <w:szCs w:val="24"/>
              </w:rPr>
            </w:pPr>
            <w:r w:rsidRPr="00EF60D0">
              <w:rPr>
                <w:rFonts w:ascii="Times New Roman" w:hAnsi="Times New Roman" w:cs="Times New Roman"/>
                <w:sz w:val="24"/>
                <w:szCs w:val="24"/>
              </w:rPr>
              <w:t>Не выявлено</w:t>
            </w:r>
          </w:p>
        </w:tc>
        <w:tc>
          <w:tcPr>
            <w:tcW w:w="3288" w:type="dxa"/>
          </w:tcPr>
          <w:p w:rsidR="00CC55E3" w:rsidRDefault="00CC55E3" w:rsidP="00CC55E3">
            <w:pPr>
              <w:spacing w:after="0" w:line="240" w:lineRule="auto"/>
              <w:ind w:right="536"/>
              <w:jc w:val="center"/>
              <w:rPr>
                <w:rFonts w:ascii="Times New Roman" w:hAnsi="Times New Roman" w:cs="Times New Roman"/>
                <w:sz w:val="24"/>
                <w:szCs w:val="24"/>
              </w:rPr>
            </w:pPr>
          </w:p>
        </w:tc>
        <w:tc>
          <w:tcPr>
            <w:tcW w:w="1689" w:type="dxa"/>
          </w:tcPr>
          <w:p w:rsidR="00CC55E3" w:rsidRDefault="00CC55E3" w:rsidP="00CC55E3">
            <w:pPr>
              <w:spacing w:after="0" w:line="240" w:lineRule="auto"/>
              <w:ind w:right="536"/>
              <w:jc w:val="center"/>
              <w:rPr>
                <w:rFonts w:ascii="Times New Roman" w:hAnsi="Times New Roman" w:cs="Times New Roman"/>
                <w:sz w:val="24"/>
                <w:szCs w:val="24"/>
              </w:rPr>
            </w:pPr>
          </w:p>
        </w:tc>
        <w:tc>
          <w:tcPr>
            <w:tcW w:w="2100" w:type="dxa"/>
          </w:tcPr>
          <w:p w:rsidR="00CC55E3" w:rsidRDefault="00CC55E3" w:rsidP="00CC55E3">
            <w:pPr>
              <w:spacing w:after="0" w:line="240" w:lineRule="auto"/>
              <w:ind w:right="536"/>
              <w:jc w:val="center"/>
              <w:rPr>
                <w:rFonts w:ascii="Times New Roman" w:hAnsi="Times New Roman" w:cs="Times New Roman"/>
                <w:sz w:val="24"/>
                <w:szCs w:val="24"/>
              </w:rPr>
            </w:pPr>
          </w:p>
        </w:tc>
        <w:tc>
          <w:tcPr>
            <w:tcW w:w="2221" w:type="dxa"/>
          </w:tcPr>
          <w:p w:rsidR="00CC55E3" w:rsidRDefault="00CC55E3" w:rsidP="00CC55E3">
            <w:pPr>
              <w:spacing w:after="0" w:line="240" w:lineRule="auto"/>
              <w:ind w:right="536"/>
              <w:jc w:val="center"/>
              <w:rPr>
                <w:rFonts w:ascii="Times New Roman" w:hAnsi="Times New Roman" w:cs="Times New Roman"/>
                <w:sz w:val="24"/>
                <w:szCs w:val="24"/>
              </w:rPr>
            </w:pPr>
          </w:p>
        </w:tc>
        <w:tc>
          <w:tcPr>
            <w:tcW w:w="1944" w:type="dxa"/>
          </w:tcPr>
          <w:p w:rsidR="00CC55E3" w:rsidRDefault="00CC55E3" w:rsidP="00CC55E3">
            <w:pPr>
              <w:spacing w:after="0" w:line="240" w:lineRule="auto"/>
              <w:ind w:right="536"/>
              <w:jc w:val="center"/>
              <w:rPr>
                <w:rFonts w:ascii="Times New Roman" w:hAnsi="Times New Roman" w:cs="Times New Roman"/>
                <w:sz w:val="24"/>
                <w:szCs w:val="24"/>
              </w:rPr>
            </w:pPr>
          </w:p>
        </w:tc>
      </w:tr>
    </w:tbl>
    <w:p w:rsidR="00AC1C00" w:rsidRDefault="00AC1C00" w:rsidP="00AC1C00">
      <w:pPr>
        <w:spacing w:after="0" w:line="240" w:lineRule="auto"/>
        <w:ind w:right="536"/>
        <w:rPr>
          <w:rFonts w:ascii="Times New Roman" w:hAnsi="Times New Roman" w:cs="Times New Roman"/>
          <w:sz w:val="24"/>
          <w:szCs w:val="24"/>
        </w:rPr>
      </w:pPr>
    </w:p>
    <w:p w:rsidR="00AC1C00" w:rsidRPr="00AC1C00" w:rsidRDefault="00AC1C00" w:rsidP="00AC1C00">
      <w:pPr>
        <w:spacing w:after="0" w:line="240" w:lineRule="auto"/>
        <w:ind w:right="536"/>
        <w:rPr>
          <w:rFonts w:ascii="Times New Roman" w:hAnsi="Times New Roman" w:cs="Times New Roman"/>
          <w:sz w:val="24"/>
          <w:szCs w:val="24"/>
        </w:rPr>
      </w:pPr>
      <w:r w:rsidRPr="00AC1C00">
        <w:rPr>
          <w:rFonts w:ascii="Times New Roman" w:hAnsi="Times New Roman" w:cs="Times New Roman"/>
          <w:sz w:val="24"/>
          <w:szCs w:val="24"/>
        </w:rPr>
        <w:t>______________________</w:t>
      </w:r>
    </w:p>
    <w:p w:rsidR="00AC1C00" w:rsidRPr="00AC1C00" w:rsidRDefault="00AC1C00" w:rsidP="00AC1C00">
      <w:pPr>
        <w:spacing w:after="0" w:line="240" w:lineRule="auto"/>
        <w:ind w:right="536"/>
        <w:rPr>
          <w:rFonts w:ascii="Times New Roman" w:hAnsi="Times New Roman" w:cs="Times New Roman"/>
          <w:szCs w:val="24"/>
        </w:rPr>
      </w:pPr>
      <w:r w:rsidRPr="00AC1C00">
        <w:rPr>
          <w:rFonts w:ascii="Times New Roman" w:hAnsi="Times New Roman" w:cs="Times New Roman"/>
          <w:szCs w:val="24"/>
        </w:rPr>
        <w:t>1 Дата утверждения указывается в формате ДД.ММ.ГГГГ (пример – 16 января 2023г.).</w:t>
      </w:r>
    </w:p>
    <w:p w:rsidR="00AC1C00" w:rsidRPr="00AC1C00" w:rsidRDefault="00AC1C00" w:rsidP="00AC1C00">
      <w:pPr>
        <w:spacing w:after="0" w:line="240" w:lineRule="auto"/>
        <w:ind w:right="536"/>
        <w:rPr>
          <w:rFonts w:ascii="Times New Roman" w:hAnsi="Times New Roman" w:cs="Times New Roman"/>
          <w:szCs w:val="24"/>
        </w:rPr>
      </w:pPr>
      <w:r w:rsidRPr="00AC1C00">
        <w:rPr>
          <w:rFonts w:ascii="Times New Roman" w:hAnsi="Times New Roman" w:cs="Times New Roman"/>
          <w:szCs w:val="24"/>
        </w:rPr>
        <w:t xml:space="preserve">2 Форма Плана утверждена постановлением </w:t>
      </w:r>
      <w:r w:rsidR="003B2ABD" w:rsidRPr="00AC1C00">
        <w:rPr>
          <w:rFonts w:ascii="Times New Roman" w:hAnsi="Times New Roman" w:cs="Times New Roman"/>
          <w:szCs w:val="24"/>
        </w:rPr>
        <w:t>Правительства</w:t>
      </w:r>
      <w:r w:rsidRPr="00AC1C00">
        <w:rPr>
          <w:rFonts w:ascii="Times New Roman" w:hAnsi="Times New Roman" w:cs="Times New Roman"/>
          <w:szCs w:val="24"/>
        </w:rPr>
        <w:t xml:space="preserve"> Российской Федерации от 17 апреля 2018 г. № 457.</w:t>
      </w:r>
    </w:p>
    <w:p w:rsidR="00C16330" w:rsidRPr="00AC1C00" w:rsidRDefault="00AC1C00" w:rsidP="00AC1C00">
      <w:pPr>
        <w:spacing w:after="0" w:line="240" w:lineRule="auto"/>
        <w:ind w:right="536"/>
        <w:rPr>
          <w:rFonts w:ascii="Times New Roman" w:hAnsi="Times New Roman" w:cs="Times New Roman"/>
          <w:szCs w:val="24"/>
        </w:rPr>
      </w:pPr>
      <w:r w:rsidRPr="00AC1C00">
        <w:rPr>
          <w:rFonts w:ascii="Times New Roman" w:hAnsi="Times New Roman" w:cs="Times New Roman"/>
          <w:szCs w:val="24"/>
        </w:rPr>
        <w:t>3 Столбцы заполняются по мере исполнения мероприятий утвержденного Плана.</w:t>
      </w:r>
    </w:p>
    <w:sectPr w:rsidR="00C16330" w:rsidRPr="00AC1C00" w:rsidSect="00AC1C00">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31"/>
    <w:rsid w:val="000369BD"/>
    <w:rsid w:val="001C671F"/>
    <w:rsid w:val="00361F22"/>
    <w:rsid w:val="003B2ABD"/>
    <w:rsid w:val="007A18AD"/>
    <w:rsid w:val="008F1131"/>
    <w:rsid w:val="00AC1C00"/>
    <w:rsid w:val="00AC6FD9"/>
    <w:rsid w:val="00BC2F37"/>
    <w:rsid w:val="00C16330"/>
    <w:rsid w:val="00C26CF6"/>
    <w:rsid w:val="00CC55E3"/>
    <w:rsid w:val="00EE3962"/>
    <w:rsid w:val="00EF6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A5F8F-26B8-48AB-BEE9-F7AEBE93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962"/>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Эмилия Ивановна Лотина</dc:creator>
  <cp:keywords/>
  <dc:description/>
  <cp:lastModifiedBy>Эмилия Ивановна Лотина</cp:lastModifiedBy>
  <cp:revision>10</cp:revision>
  <dcterms:created xsi:type="dcterms:W3CDTF">2023-03-03T03:45:00Z</dcterms:created>
  <dcterms:modified xsi:type="dcterms:W3CDTF">2023-05-04T05:42:00Z</dcterms:modified>
</cp:coreProperties>
</file>